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3000000">
      <w:pPr>
        <w:widowControl w:val="1"/>
        <w:ind/>
        <w:jc w:val="right"/>
        <w:rPr>
          <w:sz w:val="32"/>
        </w:rPr>
      </w:pPr>
      <w:r>
        <w:rPr>
          <w:sz w:val="32"/>
        </w:rPr>
        <w:t xml:space="preserve">проект </w:t>
      </w:r>
    </w:p>
    <w:p w14:paraId="04000000">
      <w:pPr>
        <w:rPr>
          <w:sz w:val="32"/>
        </w:rPr>
      </w:pPr>
    </w:p>
    <w:p w14:paraId="05000000">
      <w:pPr>
        <w:widowControl w:val="1"/>
        <w:ind/>
        <w:jc w:val="center"/>
        <w:rPr>
          <w:b w:val="1"/>
          <w:sz w:val="32"/>
        </w:rPr>
      </w:pPr>
      <w:r>
        <w:rPr>
          <w:b w:val="1"/>
          <w:sz w:val="32"/>
        </w:rPr>
        <w:t xml:space="preserve">ПРАВИЛА </w:t>
      </w:r>
    </w:p>
    <w:p w14:paraId="06000000">
      <w:pPr>
        <w:widowControl w:val="1"/>
        <w:ind/>
        <w:jc w:val="center"/>
        <w:rPr>
          <w:b w:val="1"/>
          <w:sz w:val="32"/>
        </w:rPr>
      </w:pPr>
      <w:r>
        <w:rPr>
          <w:b w:val="1"/>
          <w:sz w:val="32"/>
        </w:rPr>
        <w:t xml:space="preserve">благоустройства территории муниципального образования </w:t>
      </w:r>
    </w:p>
    <w:p w14:paraId="07000000">
      <w:pPr>
        <w:widowControl w:val="1"/>
        <w:ind/>
        <w:jc w:val="center"/>
        <w:rPr>
          <w:b w:val="1"/>
          <w:sz w:val="32"/>
        </w:rPr>
      </w:pPr>
      <w:r>
        <w:rPr>
          <w:b w:val="1"/>
          <w:sz w:val="32"/>
        </w:rPr>
        <w:t>«Красносельское сельское поселение</w:t>
      </w:r>
      <w:r>
        <w:rPr>
          <w:b w:val="1"/>
          <w:sz w:val="32"/>
        </w:rPr>
        <w:t xml:space="preserve">» </w:t>
      </w:r>
    </w:p>
    <w:p w14:paraId="08000000">
      <w:pPr>
        <w:widowControl w:val="1"/>
        <w:ind/>
        <w:jc w:val="center"/>
        <w:rPr>
          <w:b w:val="1"/>
          <w:sz w:val="32"/>
        </w:rPr>
      </w:pPr>
      <w:r>
        <w:rPr>
          <w:b w:val="1"/>
          <w:sz w:val="32"/>
        </w:rPr>
        <w:t>Выборгского района Ленинградской области</w:t>
      </w:r>
    </w:p>
    <w:p w14:paraId="09000000">
      <w:pPr>
        <w:keepNext w:val="1"/>
        <w:widowControl w:val="1"/>
        <w:spacing w:after="0" w:line="300" w:lineRule="exact"/>
        <w:ind/>
        <w:jc w:val="center"/>
        <w:rPr>
          <w:b w:val="1"/>
          <w:sz w:val="22"/>
        </w:rPr>
      </w:pPr>
    </w:p>
    <w:p w14:paraId="0A000000">
      <w:pPr>
        <w:keepNext w:val="1"/>
        <w:widowControl w:val="1"/>
        <w:spacing w:after="0" w:line="300" w:lineRule="exact"/>
        <w:ind/>
        <w:jc w:val="center"/>
        <w:rPr>
          <w:b w:val="1"/>
          <w:sz w:val="22"/>
        </w:rPr>
      </w:pPr>
    </w:p>
    <w:p w14:paraId="0B000000">
      <w:pPr>
        <w:keepNext w:val="1"/>
        <w:widowControl w:val="1"/>
        <w:spacing w:after="0" w:line="300" w:lineRule="exact"/>
        <w:ind/>
        <w:jc w:val="center"/>
      </w:pPr>
      <w:r>
        <w:rPr>
          <w:b w:val="1"/>
          <w:sz w:val="22"/>
        </w:rPr>
        <w:t>СОДЕРЖАНИЕ:</w:t>
      </w:r>
    </w:p>
    <w:p w14:paraId="0C000000">
      <w:pPr>
        <w:keepNext w:val="1"/>
        <w:widowControl w:val="1"/>
        <w:spacing w:after="0" w:line="300" w:lineRule="exact"/>
        <w:ind/>
      </w:pPr>
      <w:r>
        <w:rPr>
          <w:b w:val="1"/>
          <w:sz w:val="22"/>
        </w:rPr>
        <w:t xml:space="preserve">РАЗДЕЛ </w:t>
      </w:r>
      <w:r>
        <w:rPr>
          <w:b w:val="1"/>
          <w:sz w:val="22"/>
        </w:rPr>
        <w:t>I</w:t>
      </w:r>
      <w:r>
        <w:rPr>
          <w:b w:val="1"/>
          <w:sz w:val="22"/>
        </w:rPr>
        <w:t>.</w:t>
      </w:r>
      <w:r>
        <w:rPr>
          <w:sz w:val="22"/>
        </w:rPr>
        <w:t xml:space="preserve"> ОБЩИЕ ПОЛОЖЕНИЯ</w:t>
      </w:r>
    </w:p>
    <w:p w14:paraId="0D000000">
      <w:pPr>
        <w:widowControl w:val="1"/>
        <w:spacing w:after="0" w:line="300" w:lineRule="exact"/>
        <w:ind/>
        <w:jc w:val="both"/>
      </w:pPr>
      <w:r>
        <w:rPr>
          <w:b w:val="1"/>
          <w:sz w:val="22"/>
        </w:rPr>
        <w:t xml:space="preserve">РАЗДЕЛ </w:t>
      </w:r>
      <w:r>
        <w:rPr>
          <w:b w:val="1"/>
          <w:sz w:val="22"/>
        </w:rPr>
        <w:t>II</w:t>
      </w:r>
      <w:r>
        <w:rPr>
          <w:b w:val="1"/>
          <w:sz w:val="22"/>
        </w:rPr>
        <w:t>.</w:t>
      </w:r>
      <w:r>
        <w:rPr>
          <w:sz w:val="22"/>
        </w:rPr>
        <w:t xml:space="preserve"> </w:t>
      </w:r>
      <w:r>
        <w:rPr>
          <w:sz w:val="22"/>
        </w:rPr>
        <w:t xml:space="preserve"> ОБЩИЕ ПРИНЦИПЫ И ТРЕБОВАНИЯ К БЛАГОУСТРОЙСТВУ</w:t>
      </w:r>
    </w:p>
    <w:p w14:paraId="0E000000">
      <w:pPr>
        <w:pStyle w:val="Style_2"/>
        <w:widowControl w:val="1"/>
        <w:spacing w:line="300" w:lineRule="exact"/>
        <w:ind w:hanging="567" w:left="567"/>
        <w:jc w:val="both"/>
      </w:pPr>
      <w:r>
        <w:rPr>
          <w:b w:val="1"/>
          <w:sz w:val="22"/>
        </w:rPr>
        <w:t xml:space="preserve">РАЗДЕЛ </w:t>
      </w:r>
      <w:r>
        <w:rPr>
          <w:b w:val="1"/>
          <w:sz w:val="22"/>
        </w:rPr>
        <w:t>III</w:t>
      </w:r>
      <w:r>
        <w:rPr>
          <w:b w:val="1"/>
          <w:sz w:val="22"/>
        </w:rPr>
        <w:t>.</w:t>
      </w:r>
      <w:r>
        <w:rPr>
          <w:sz w:val="22"/>
        </w:rPr>
        <w:t xml:space="preserve"> </w:t>
      </w:r>
      <w:r>
        <w:rPr>
          <w:sz w:val="22"/>
        </w:rPr>
        <w:t>ФОРМЫ И МЕХАНИЗМЫ ОБЩЕСТВЕННОГО УЧАСТИЯ В ПРИНЯТИИ РЕШЕНИЙ И РЕАЛИЗАЦИИ ПРОЕКТОВ КОМПЛЕКСНОГО БЛАГОУСТРО</w:t>
      </w:r>
      <w:r>
        <w:rPr>
          <w:sz w:val="22"/>
        </w:rPr>
        <w:t>ЙСТВА И РАЗВИТИЯ СЕЛЬСКОГО ПОСЕЛЕНИЯ</w:t>
      </w:r>
    </w:p>
    <w:p w14:paraId="0F000000">
      <w:pPr>
        <w:pStyle w:val="Style_2"/>
        <w:widowControl w:val="1"/>
        <w:spacing w:line="300" w:lineRule="exact"/>
        <w:ind/>
        <w:jc w:val="both"/>
      </w:pPr>
      <w:r>
        <w:rPr>
          <w:sz w:val="22"/>
        </w:rPr>
        <w:t>3.1. Задачи, эффективность и формы общественного участия</w:t>
      </w:r>
    </w:p>
    <w:p w14:paraId="10000000">
      <w:pPr>
        <w:pStyle w:val="Style_2"/>
        <w:widowControl w:val="1"/>
        <w:spacing w:line="300" w:lineRule="exact"/>
        <w:ind/>
        <w:jc w:val="both"/>
      </w:pPr>
      <w:r>
        <w:rPr>
          <w:sz w:val="22"/>
        </w:rPr>
        <w:t>3.2. Основные решения</w:t>
      </w:r>
    </w:p>
    <w:p w14:paraId="11000000">
      <w:pPr>
        <w:pStyle w:val="Style_2"/>
        <w:widowControl w:val="1"/>
        <w:spacing w:line="300" w:lineRule="exact"/>
        <w:ind/>
        <w:jc w:val="both"/>
      </w:pPr>
      <w:r>
        <w:rPr>
          <w:sz w:val="22"/>
        </w:rPr>
        <w:t>3.3. Формы общественного участия</w:t>
      </w:r>
    </w:p>
    <w:p w14:paraId="12000000">
      <w:pPr>
        <w:pStyle w:val="Style_2"/>
        <w:widowControl w:val="1"/>
        <w:spacing w:line="300" w:lineRule="exact"/>
        <w:ind/>
        <w:jc w:val="both"/>
      </w:pPr>
      <w:r>
        <w:rPr>
          <w:sz w:val="22"/>
        </w:rPr>
        <w:t>3.4.  Механизмы общественного участия.</w:t>
      </w:r>
    </w:p>
    <w:p w14:paraId="13000000">
      <w:pPr>
        <w:keepNext w:val="1"/>
        <w:widowControl w:val="1"/>
        <w:spacing w:after="0" w:line="300" w:lineRule="exact"/>
        <w:ind/>
        <w:jc w:val="both"/>
      </w:pPr>
      <w:r>
        <w:rPr>
          <w:b w:val="1"/>
          <w:sz w:val="22"/>
        </w:rPr>
        <w:t xml:space="preserve">РАЗДЕЛ </w:t>
      </w:r>
      <w:r>
        <w:rPr>
          <w:b w:val="1"/>
          <w:sz w:val="22"/>
        </w:rPr>
        <w:t>IV</w:t>
      </w:r>
      <w:r>
        <w:rPr>
          <w:sz w:val="22"/>
        </w:rPr>
        <w:t>. ОБЪЕКТЫ И ЭЛЕМЕНТЫ БЛАГОУСТРОЙСТВА</w:t>
      </w:r>
    </w:p>
    <w:p w14:paraId="14000000">
      <w:pPr>
        <w:widowControl w:val="1"/>
        <w:spacing w:after="0" w:line="300" w:lineRule="exact"/>
        <w:ind/>
        <w:jc w:val="both"/>
      </w:pPr>
      <w:r>
        <w:rPr>
          <w:sz w:val="22"/>
          <w:highlight w:val="white"/>
          <w:u w:val="single"/>
        </w:rPr>
        <w:t>4.1. Объекты благоустройства</w:t>
      </w:r>
    </w:p>
    <w:p w14:paraId="15000000">
      <w:pPr>
        <w:widowControl w:val="1"/>
        <w:spacing w:after="0" w:line="300" w:lineRule="exact"/>
        <w:ind/>
        <w:jc w:val="both"/>
      </w:pPr>
      <w:r>
        <w:rPr>
          <w:sz w:val="22"/>
        </w:rPr>
        <w:t>4.1.1.</w:t>
      </w:r>
      <w:r>
        <w:rPr>
          <w:sz w:val="22"/>
        </w:rPr>
        <w:t xml:space="preserve"> Детские площадки</w:t>
      </w:r>
    </w:p>
    <w:p w14:paraId="16000000">
      <w:pPr>
        <w:widowControl w:val="1"/>
        <w:spacing w:after="0" w:line="300" w:lineRule="exact"/>
        <w:ind/>
        <w:jc w:val="both"/>
      </w:pPr>
      <w:r>
        <w:rPr>
          <w:sz w:val="22"/>
        </w:rPr>
        <w:t>4.</w:t>
      </w:r>
      <w:r>
        <w:rPr>
          <w:sz w:val="22"/>
        </w:rPr>
        <w:t>1.2.</w:t>
      </w:r>
      <w:r>
        <w:rPr>
          <w:sz w:val="22"/>
        </w:rPr>
        <w:t xml:space="preserve"> Спортивные площадки</w:t>
      </w:r>
    </w:p>
    <w:p w14:paraId="17000000">
      <w:pPr>
        <w:widowControl w:val="1"/>
        <w:spacing w:after="0" w:line="300" w:lineRule="exact"/>
        <w:ind w:hanging="567" w:left="567"/>
        <w:jc w:val="both"/>
      </w:pPr>
      <w:r>
        <w:rPr>
          <w:sz w:val="22"/>
        </w:rPr>
        <w:t>4</w:t>
      </w:r>
      <w:r>
        <w:rPr>
          <w:sz w:val="22"/>
        </w:rPr>
        <w:t>.</w:t>
      </w:r>
      <w:r>
        <w:rPr>
          <w:sz w:val="22"/>
        </w:rPr>
        <w:t>1.3</w:t>
      </w:r>
      <w:r>
        <w:rPr>
          <w:sz w:val="22"/>
        </w:rPr>
        <w:t xml:space="preserve">  </w:t>
      </w:r>
      <w:r>
        <w:rPr>
          <w:sz w:val="22"/>
        </w:rPr>
        <w:t>Р</w:t>
      </w:r>
      <w:r>
        <w:rPr>
          <w:sz w:val="22"/>
        </w:rPr>
        <w:t>азмещение и хранение транспортных средств на территории муниципальных образований</w:t>
      </w:r>
    </w:p>
    <w:p w14:paraId="18000000">
      <w:pPr>
        <w:widowControl w:val="1"/>
        <w:spacing w:after="0" w:line="300" w:lineRule="exact"/>
        <w:ind/>
        <w:jc w:val="both"/>
      </w:pPr>
      <w:r>
        <w:rPr>
          <w:sz w:val="22"/>
        </w:rPr>
        <w:t>4.1</w:t>
      </w:r>
      <w:r>
        <w:rPr>
          <w:sz w:val="22"/>
        </w:rPr>
        <w:t>.</w:t>
      </w:r>
      <w:r>
        <w:rPr>
          <w:sz w:val="22"/>
        </w:rPr>
        <w:t>4</w:t>
      </w:r>
      <w:r>
        <w:rPr>
          <w:sz w:val="22"/>
        </w:rPr>
        <w:t>.</w:t>
      </w:r>
      <w:r>
        <w:rPr>
          <w:sz w:val="22"/>
        </w:rPr>
        <w:t xml:space="preserve"> Улицы и дороги</w:t>
      </w:r>
    </w:p>
    <w:p w14:paraId="19000000">
      <w:pPr>
        <w:widowControl w:val="1"/>
        <w:spacing w:after="0" w:line="300" w:lineRule="exact"/>
        <w:ind w:hanging="567" w:left="567"/>
        <w:jc w:val="both"/>
      </w:pPr>
      <w:r>
        <w:rPr>
          <w:sz w:val="22"/>
        </w:rPr>
        <w:t>4.1.5</w:t>
      </w:r>
      <w:r>
        <w:rPr>
          <w:sz w:val="22"/>
        </w:rPr>
        <w:t>.</w:t>
      </w:r>
      <w:r>
        <w:rPr>
          <w:sz w:val="22"/>
        </w:rPr>
        <w:t xml:space="preserve"> Технические зоны транспортных, инженерных коммуникаций, инженерные коммуникации, водоохранные зоны</w:t>
      </w:r>
    </w:p>
    <w:p w14:paraId="1A000000">
      <w:pPr>
        <w:widowControl w:val="1"/>
        <w:spacing w:after="0" w:line="300" w:lineRule="exact"/>
        <w:ind/>
        <w:jc w:val="both"/>
      </w:pPr>
      <w:r>
        <w:rPr>
          <w:sz w:val="22"/>
        </w:rPr>
        <w:t>4.1.11</w:t>
      </w:r>
      <w:r>
        <w:rPr>
          <w:sz w:val="22"/>
        </w:rPr>
        <w:t>. Контейнерные площадки</w:t>
      </w:r>
    </w:p>
    <w:p w14:paraId="1B000000">
      <w:pPr>
        <w:widowControl w:val="1"/>
        <w:spacing w:after="0" w:line="300" w:lineRule="exact"/>
        <w:ind/>
        <w:jc w:val="both"/>
      </w:pPr>
      <w:r>
        <w:rPr>
          <w:sz w:val="22"/>
          <w:u w:val="single"/>
        </w:rPr>
        <w:t>4.2. Элементы благоустройства</w:t>
      </w:r>
    </w:p>
    <w:p w14:paraId="1C000000">
      <w:pPr>
        <w:widowControl w:val="1"/>
        <w:spacing w:after="0" w:line="300" w:lineRule="exact"/>
        <w:ind/>
        <w:jc w:val="both"/>
      </w:pPr>
      <w:r>
        <w:rPr>
          <w:sz w:val="22"/>
        </w:rPr>
        <w:t>4.2.1. Элементы озеленения</w:t>
      </w:r>
    </w:p>
    <w:p w14:paraId="1D000000">
      <w:pPr>
        <w:pStyle w:val="Style_2"/>
        <w:widowControl w:val="1"/>
        <w:spacing w:line="300" w:lineRule="exact"/>
        <w:ind/>
        <w:jc w:val="both"/>
      </w:pPr>
      <w:r>
        <w:rPr>
          <w:sz w:val="22"/>
        </w:rPr>
        <w:t>4.2.2. Виды покрытий.</w:t>
      </w:r>
    </w:p>
    <w:p w14:paraId="1E000000">
      <w:pPr>
        <w:widowControl w:val="1"/>
        <w:spacing w:after="0" w:line="300" w:lineRule="exact"/>
        <w:ind/>
        <w:jc w:val="both"/>
      </w:pPr>
      <w:r>
        <w:rPr>
          <w:sz w:val="22"/>
        </w:rPr>
        <w:t>4.2.3. Водные устройства.</w:t>
      </w:r>
    </w:p>
    <w:p w14:paraId="1F000000">
      <w:pPr>
        <w:pStyle w:val="Style_2"/>
        <w:widowControl w:val="1"/>
        <w:spacing w:line="300" w:lineRule="exact"/>
        <w:ind/>
        <w:jc w:val="both"/>
      </w:pPr>
      <w:r>
        <w:rPr>
          <w:sz w:val="22"/>
        </w:rPr>
        <w:t>4.2.4. Уличное коммунально-бытовое оборудование.</w:t>
      </w:r>
    </w:p>
    <w:p w14:paraId="20000000">
      <w:pPr>
        <w:pStyle w:val="Style_2"/>
        <w:widowControl w:val="1"/>
        <w:spacing w:line="300" w:lineRule="exact"/>
        <w:ind/>
        <w:jc w:val="both"/>
      </w:pPr>
      <w:r>
        <w:rPr>
          <w:sz w:val="22"/>
        </w:rPr>
        <w:t>4.2.5. Ограждения</w:t>
      </w:r>
    </w:p>
    <w:p w14:paraId="21000000">
      <w:pPr>
        <w:pStyle w:val="Style_2"/>
        <w:widowControl w:val="1"/>
        <w:spacing w:line="300" w:lineRule="exact"/>
        <w:ind/>
        <w:jc w:val="both"/>
      </w:pPr>
      <w:r>
        <w:rPr>
          <w:sz w:val="22"/>
        </w:rPr>
        <w:t>4.2.6. Игровое и спортивное оборудование</w:t>
      </w:r>
    </w:p>
    <w:p w14:paraId="22000000">
      <w:pPr>
        <w:pStyle w:val="Style_2"/>
        <w:widowControl w:val="1"/>
        <w:spacing w:line="300" w:lineRule="exact"/>
        <w:ind/>
        <w:jc w:val="both"/>
      </w:pPr>
      <w:r>
        <w:rPr>
          <w:sz w:val="22"/>
        </w:rPr>
        <w:t>4.2.7. Осветительное оборудование</w:t>
      </w:r>
    </w:p>
    <w:p w14:paraId="23000000">
      <w:pPr>
        <w:pStyle w:val="Style_2"/>
        <w:widowControl w:val="1"/>
        <w:spacing w:line="300" w:lineRule="exact"/>
        <w:ind/>
        <w:jc w:val="both"/>
      </w:pPr>
      <w:r>
        <w:rPr>
          <w:sz w:val="22"/>
        </w:rPr>
        <w:t>4.2.8. Средства размещения информации и рекламн</w:t>
      </w:r>
      <w:r>
        <w:rPr>
          <w:sz w:val="22"/>
          <w:highlight w:val="white"/>
        </w:rPr>
        <w:t>ые</w:t>
      </w:r>
      <w:r>
        <w:rPr>
          <w:sz w:val="22"/>
        </w:rPr>
        <w:t xml:space="preserve"> конструкц</w:t>
      </w:r>
      <w:r>
        <w:rPr>
          <w:sz w:val="22"/>
          <w:highlight w:val="white"/>
        </w:rPr>
        <w:t>ии</w:t>
      </w:r>
    </w:p>
    <w:p w14:paraId="24000000">
      <w:pPr>
        <w:widowControl w:val="1"/>
        <w:spacing w:after="0" w:line="300" w:lineRule="exact"/>
        <w:ind/>
        <w:jc w:val="both"/>
      </w:pPr>
      <w:r>
        <w:rPr>
          <w:sz w:val="22"/>
        </w:rPr>
        <w:t>4.2.8.1. О</w:t>
      </w:r>
      <w:r>
        <w:rPr>
          <w:sz w:val="22"/>
        </w:rPr>
        <w:t>бъекты наружной информации</w:t>
      </w:r>
      <w:r>
        <w:rPr>
          <w:sz w:val="22"/>
        </w:rPr>
        <w:t xml:space="preserve"> </w:t>
      </w:r>
      <w:r>
        <w:rPr>
          <w:b w:val="1"/>
          <w:i w:val="1"/>
          <w:sz w:val="22"/>
        </w:rPr>
        <w:t xml:space="preserve"> </w:t>
      </w:r>
    </w:p>
    <w:p w14:paraId="25000000">
      <w:pPr>
        <w:pStyle w:val="Style_3"/>
        <w:widowControl w:val="1"/>
        <w:spacing w:after="0" w:before="0" w:line="300" w:lineRule="exact"/>
        <w:ind/>
        <w:jc w:val="both"/>
      </w:pPr>
      <w:r>
        <w:rPr>
          <w:rFonts w:ascii="Times New Roman" w:hAnsi="Times New Roman"/>
          <w:b w:val="0"/>
          <w:i w:val="0"/>
          <w:sz w:val="22"/>
        </w:rPr>
        <w:t>4.2.8</w:t>
      </w:r>
      <w:r>
        <w:rPr>
          <w:rFonts w:ascii="Times New Roman" w:hAnsi="Times New Roman"/>
          <w:b w:val="0"/>
          <w:i w:val="0"/>
          <w:sz w:val="22"/>
        </w:rPr>
        <w:t>.2</w:t>
      </w:r>
      <w:r>
        <w:rPr>
          <w:rFonts w:ascii="Times New Roman" w:hAnsi="Times New Roman"/>
          <w:b w:val="0"/>
          <w:i w:val="0"/>
          <w:sz w:val="22"/>
        </w:rPr>
        <w:t>. Знаки транспортных и инженерных коммуникаций</w:t>
      </w:r>
    </w:p>
    <w:p w14:paraId="26000000">
      <w:pPr>
        <w:widowControl w:val="1"/>
        <w:spacing w:after="0" w:line="300" w:lineRule="exact"/>
        <w:ind/>
        <w:jc w:val="both"/>
      </w:pPr>
      <w:r>
        <w:rPr>
          <w:sz w:val="22"/>
        </w:rPr>
        <w:t>4.2.8.3</w:t>
      </w:r>
      <w:r>
        <w:rPr>
          <w:sz w:val="22"/>
        </w:rPr>
        <w:t>. Рекламные конструкции</w:t>
      </w:r>
    </w:p>
    <w:p w14:paraId="27000000">
      <w:pPr>
        <w:widowControl w:val="1"/>
        <w:spacing w:after="0" w:line="300" w:lineRule="exact"/>
        <w:ind/>
        <w:jc w:val="both"/>
      </w:pPr>
      <w:r>
        <w:rPr>
          <w:sz w:val="22"/>
        </w:rPr>
        <w:t>4.2.9. Малые архите</w:t>
      </w:r>
      <w:r>
        <w:rPr>
          <w:sz w:val="22"/>
        </w:rPr>
        <w:t xml:space="preserve">ктурные формы </w:t>
      </w:r>
    </w:p>
    <w:p w14:paraId="28000000">
      <w:pPr>
        <w:pStyle w:val="Style_2"/>
        <w:widowControl w:val="1"/>
        <w:spacing w:line="300" w:lineRule="exact"/>
        <w:ind/>
        <w:jc w:val="both"/>
      </w:pPr>
      <w:r>
        <w:t>4.2.10.</w:t>
      </w:r>
      <w:r>
        <w:t>Памятники, мемориальные доски, произведения монументально-декоративного искусства</w:t>
      </w:r>
    </w:p>
    <w:p w14:paraId="29000000">
      <w:pPr>
        <w:pStyle w:val="Style_2"/>
        <w:widowControl w:val="1"/>
        <w:spacing w:line="300" w:lineRule="exact"/>
        <w:ind/>
        <w:jc w:val="both"/>
      </w:pPr>
      <w:r>
        <w:rPr>
          <w:sz w:val="22"/>
        </w:rPr>
        <w:t>4.2.11</w:t>
      </w:r>
      <w:r>
        <w:rPr>
          <w:sz w:val="22"/>
        </w:rPr>
        <w:t>. Некапитальные нестационарные сооружения</w:t>
      </w:r>
    </w:p>
    <w:p w14:paraId="2A000000">
      <w:pPr>
        <w:pStyle w:val="Style_2"/>
        <w:widowControl w:val="1"/>
        <w:spacing w:line="300" w:lineRule="exact"/>
        <w:ind/>
        <w:jc w:val="both"/>
      </w:pPr>
      <w:r>
        <w:rPr>
          <w:sz w:val="22"/>
        </w:rPr>
        <w:t>4.2.1</w:t>
      </w:r>
      <w:r>
        <w:rPr>
          <w:sz w:val="22"/>
        </w:rPr>
        <w:t>2</w:t>
      </w:r>
      <w:r>
        <w:rPr>
          <w:sz w:val="22"/>
        </w:rPr>
        <w:t>. Объекты капитального  строительства</w:t>
      </w:r>
    </w:p>
    <w:p w14:paraId="2B000000">
      <w:pPr>
        <w:pStyle w:val="Style_3"/>
        <w:widowControl w:val="1"/>
        <w:spacing w:after="0" w:before="0" w:line="300" w:lineRule="exact"/>
        <w:ind/>
        <w:jc w:val="both"/>
      </w:pPr>
      <w:r>
        <w:rPr>
          <w:rFonts w:ascii="Times New Roman" w:hAnsi="Times New Roman"/>
          <w:b w:val="0"/>
          <w:i w:val="0"/>
          <w:sz w:val="22"/>
        </w:rPr>
        <w:t>4.2.13</w:t>
      </w:r>
      <w:r>
        <w:rPr>
          <w:rFonts w:ascii="Times New Roman" w:hAnsi="Times New Roman"/>
          <w:b w:val="0"/>
          <w:i w:val="0"/>
          <w:sz w:val="22"/>
        </w:rPr>
        <w:t xml:space="preserve">. Доступность </w:t>
      </w:r>
      <w:r>
        <w:rPr>
          <w:rFonts w:ascii="Times New Roman" w:hAnsi="Times New Roman"/>
          <w:b w:val="0"/>
          <w:i w:val="0"/>
          <w:sz w:val="22"/>
        </w:rPr>
        <w:t xml:space="preserve"> для маломобильных групп населения</w:t>
      </w:r>
    </w:p>
    <w:p w14:paraId="2C000000">
      <w:pPr>
        <w:pStyle w:val="Style_2"/>
        <w:widowControl w:val="1"/>
        <w:spacing w:line="300" w:lineRule="exact"/>
        <w:ind/>
        <w:jc w:val="both"/>
      </w:pPr>
      <w:r>
        <w:rPr>
          <w:b w:val="1"/>
          <w:sz w:val="22"/>
        </w:rPr>
        <w:t xml:space="preserve">РАЗДЕЛ </w:t>
      </w:r>
      <w:r>
        <w:rPr>
          <w:b w:val="1"/>
          <w:sz w:val="22"/>
        </w:rPr>
        <w:t>V</w:t>
      </w:r>
      <w:r>
        <w:rPr>
          <w:sz w:val="22"/>
        </w:rPr>
        <w:t xml:space="preserve">.  СОДЕРЖАНИЕ ОБЪЕКТОВ БЛАГОУСТРОЙСТВА </w:t>
      </w:r>
    </w:p>
    <w:p w14:paraId="2D000000">
      <w:pPr>
        <w:widowControl w:val="1"/>
        <w:spacing w:after="0" w:line="300" w:lineRule="exact"/>
        <w:ind w:hanging="510" w:left="510"/>
      </w:pPr>
      <w:r>
        <w:rPr>
          <w:sz w:val="22"/>
        </w:rPr>
        <w:t>5.1. Общие требования благоустройства и распределение обязанностей по соде</w:t>
      </w:r>
      <w:r>
        <w:rPr>
          <w:sz w:val="22"/>
        </w:rPr>
        <w:t>ржанию территорий МО «Красносельское сельское поселение</w:t>
      </w:r>
      <w:r>
        <w:rPr>
          <w:sz w:val="22"/>
        </w:rPr>
        <w:t>»</w:t>
      </w:r>
    </w:p>
    <w:p w14:paraId="2E000000">
      <w:pPr>
        <w:pStyle w:val="Style_2"/>
        <w:widowControl w:val="1"/>
        <w:spacing w:line="300" w:lineRule="exact"/>
        <w:ind/>
        <w:jc w:val="both"/>
      </w:pPr>
      <w:r>
        <w:rPr>
          <w:sz w:val="22"/>
        </w:rPr>
        <w:t>5.2. Содержание объектов благоустройства</w:t>
      </w:r>
    </w:p>
    <w:p w14:paraId="2F000000">
      <w:pPr>
        <w:pStyle w:val="Style_3"/>
        <w:widowControl w:val="1"/>
        <w:spacing w:after="0" w:before="0" w:line="300" w:lineRule="exact"/>
        <w:ind/>
        <w:jc w:val="both"/>
      </w:pPr>
      <w:r>
        <w:rPr>
          <w:rFonts w:ascii="Times New Roman" w:hAnsi="Times New Roman"/>
          <w:b w:val="0"/>
          <w:i w:val="0"/>
          <w:sz w:val="22"/>
        </w:rPr>
        <w:t>5.2.1. Содержание земельных участков.</w:t>
      </w:r>
    </w:p>
    <w:p w14:paraId="30000000">
      <w:pPr>
        <w:pStyle w:val="Style_3"/>
        <w:widowControl w:val="1"/>
        <w:spacing w:after="0" w:before="0" w:line="300" w:lineRule="exact"/>
        <w:ind/>
        <w:jc w:val="both"/>
      </w:pPr>
      <w:r>
        <w:rPr>
          <w:rFonts w:ascii="Times New Roman" w:hAnsi="Times New Roman"/>
          <w:b w:val="0"/>
          <w:i w:val="0"/>
          <w:sz w:val="22"/>
        </w:rPr>
        <w:t>5.2.2. Благоустройство участков индивидуальной застройки</w:t>
      </w:r>
    </w:p>
    <w:p w14:paraId="31000000">
      <w:pPr>
        <w:pStyle w:val="Style_3"/>
        <w:widowControl w:val="1"/>
        <w:spacing w:after="0" w:before="0" w:line="300" w:lineRule="exact"/>
        <w:ind/>
        <w:jc w:val="both"/>
      </w:pPr>
      <w:r>
        <w:rPr>
          <w:rFonts w:ascii="Times New Roman" w:hAnsi="Times New Roman"/>
          <w:b w:val="0"/>
          <w:i w:val="0"/>
          <w:sz w:val="22"/>
        </w:rPr>
        <w:t>5.2.3.Садоводческие, огороднические, дачные объединения, товарищества и кооперативы</w:t>
      </w:r>
    </w:p>
    <w:p w14:paraId="32000000">
      <w:pPr>
        <w:pStyle w:val="Style_3"/>
        <w:widowControl w:val="1"/>
        <w:spacing w:after="0" w:before="0" w:line="300" w:lineRule="exact"/>
        <w:ind/>
        <w:jc w:val="both"/>
      </w:pPr>
      <w:r>
        <w:rPr>
          <w:rFonts w:ascii="Times New Roman" w:hAnsi="Times New Roman"/>
          <w:b w:val="0"/>
          <w:i w:val="0"/>
          <w:sz w:val="22"/>
        </w:rPr>
        <w:t>5.2.4. Содержание дорог</w:t>
      </w:r>
    </w:p>
    <w:p w14:paraId="33000000">
      <w:pPr>
        <w:pStyle w:val="Style_3"/>
        <w:widowControl w:val="1"/>
        <w:spacing w:after="0" w:before="0" w:line="300" w:lineRule="exact"/>
        <w:ind/>
        <w:jc w:val="both"/>
      </w:pPr>
      <w:r>
        <w:rPr>
          <w:rFonts w:ascii="Times New Roman" w:hAnsi="Times New Roman"/>
          <w:b w:val="0"/>
          <w:i w:val="0"/>
          <w:sz w:val="22"/>
        </w:rPr>
        <w:t>5.2.5.Содержание фасадов зданий, сооружений.</w:t>
      </w:r>
    </w:p>
    <w:p w14:paraId="34000000">
      <w:pPr>
        <w:pStyle w:val="Style_3"/>
        <w:widowControl w:val="1"/>
        <w:spacing w:after="0" w:before="0" w:line="300" w:lineRule="exact"/>
        <w:ind/>
        <w:jc w:val="both"/>
      </w:pPr>
      <w:r>
        <w:rPr>
          <w:rFonts w:ascii="Times New Roman" w:hAnsi="Times New Roman"/>
          <w:b w:val="0"/>
          <w:i w:val="0"/>
          <w:sz w:val="22"/>
        </w:rPr>
        <w:t>5.2.6. Содержание объектов (средств) наружного освещения</w:t>
      </w:r>
    </w:p>
    <w:p w14:paraId="35000000">
      <w:pPr>
        <w:pStyle w:val="Style_3"/>
        <w:widowControl w:val="1"/>
        <w:spacing w:after="0" w:before="0" w:line="300" w:lineRule="exact"/>
        <w:ind w:hanging="567" w:left="567"/>
        <w:jc w:val="both"/>
      </w:pPr>
      <w:r>
        <w:rPr>
          <w:rFonts w:ascii="Times New Roman" w:hAnsi="Times New Roman"/>
          <w:b w:val="0"/>
          <w:i w:val="0"/>
          <w:sz w:val="22"/>
        </w:rPr>
        <w:t>5.2.7. Содержание сетей ливневой канализации, смотровых и ливневых колодцев, водоотводящих сооружений</w:t>
      </w:r>
    </w:p>
    <w:p w14:paraId="36000000">
      <w:pPr>
        <w:pStyle w:val="Style_3"/>
        <w:widowControl w:val="1"/>
        <w:spacing w:after="0" w:before="0" w:line="300" w:lineRule="exact"/>
        <w:ind/>
        <w:jc w:val="both"/>
      </w:pPr>
      <w:r>
        <w:rPr>
          <w:rFonts w:ascii="Times New Roman" w:hAnsi="Times New Roman"/>
          <w:b w:val="0"/>
          <w:i w:val="0"/>
          <w:sz w:val="22"/>
        </w:rPr>
        <w:t>5.2 8</w:t>
      </w:r>
      <w:r>
        <w:rPr>
          <w:rFonts w:ascii="Times New Roman" w:hAnsi="Times New Roman"/>
          <w:b w:val="0"/>
          <w:i w:val="0"/>
          <w:sz w:val="22"/>
        </w:rPr>
        <w:t>. Содержание и демонтаж некапитальных объектов</w:t>
      </w:r>
    </w:p>
    <w:p w14:paraId="37000000">
      <w:pPr>
        <w:pStyle w:val="Style_3"/>
        <w:widowControl w:val="1"/>
        <w:spacing w:after="0" w:before="0" w:line="300" w:lineRule="exact"/>
        <w:ind/>
        <w:jc w:val="both"/>
      </w:pPr>
      <w:r>
        <w:rPr>
          <w:rFonts w:ascii="Times New Roman" w:hAnsi="Times New Roman"/>
          <w:b w:val="0"/>
          <w:i w:val="0"/>
          <w:sz w:val="22"/>
        </w:rPr>
        <w:t>5.2.9</w:t>
      </w:r>
      <w:r>
        <w:rPr>
          <w:rFonts w:ascii="Times New Roman" w:hAnsi="Times New Roman"/>
          <w:b w:val="0"/>
          <w:i w:val="0"/>
          <w:sz w:val="22"/>
        </w:rPr>
        <w:t>. Содержание мест производства строительных работ</w:t>
      </w:r>
    </w:p>
    <w:p w14:paraId="38000000">
      <w:pPr>
        <w:widowControl w:val="1"/>
        <w:spacing w:after="0" w:line="300" w:lineRule="exact"/>
        <w:ind/>
        <w:jc w:val="both"/>
      </w:pPr>
      <w:r>
        <w:rPr>
          <w:sz w:val="22"/>
        </w:rPr>
        <w:t>5.2.10</w:t>
      </w:r>
      <w:r>
        <w:rPr>
          <w:sz w:val="22"/>
        </w:rPr>
        <w:t xml:space="preserve">. Содержание домашних животных. </w:t>
      </w:r>
    </w:p>
    <w:p w14:paraId="39000000">
      <w:pPr>
        <w:pStyle w:val="Style_4"/>
        <w:widowControl w:val="1"/>
        <w:spacing w:after="0" w:before="0" w:line="300" w:lineRule="exact"/>
        <w:ind/>
        <w:jc w:val="both"/>
      </w:pPr>
      <w:r>
        <w:rPr>
          <w:rFonts w:ascii="Times New Roman" w:hAnsi="Times New Roman"/>
          <w:b w:val="0"/>
          <w:sz w:val="22"/>
        </w:rPr>
        <w:t xml:space="preserve">5.2.12.  </w:t>
      </w:r>
      <w:r>
        <w:rPr>
          <w:rFonts w:ascii="Times New Roman" w:hAnsi="Times New Roman"/>
          <w:b w:val="0"/>
          <w:spacing w:val="2"/>
          <w:sz w:val="22"/>
        </w:rPr>
        <w:t>Содержание водных объектов</w:t>
      </w:r>
    </w:p>
    <w:p w14:paraId="3A000000">
      <w:pPr>
        <w:pStyle w:val="Style_5"/>
        <w:widowControl w:val="1"/>
        <w:spacing w:line="300" w:lineRule="exact"/>
        <w:ind w:firstLine="0"/>
      </w:pPr>
      <w:r>
        <w:rPr>
          <w:rFonts w:ascii="Times New Roman" w:hAnsi="Times New Roman"/>
          <w:sz w:val="22"/>
        </w:rPr>
        <w:t>5.2.13.  Содержание и охрана зеленых насаждений</w:t>
      </w:r>
    </w:p>
    <w:p w14:paraId="3B000000">
      <w:pPr>
        <w:pStyle w:val="Style_3"/>
        <w:widowControl w:val="1"/>
        <w:spacing w:after="0" w:before="0" w:line="300" w:lineRule="exact"/>
        <w:ind/>
        <w:jc w:val="both"/>
      </w:pPr>
      <w:r>
        <w:rPr>
          <w:rFonts w:ascii="Times New Roman" w:hAnsi="Times New Roman"/>
          <w:b w:val="0"/>
          <w:i w:val="0"/>
          <w:sz w:val="22"/>
        </w:rPr>
        <w:t>5.2.14. Празднич</w:t>
      </w:r>
      <w:r>
        <w:rPr>
          <w:rFonts w:ascii="Times New Roman" w:hAnsi="Times New Roman"/>
          <w:b w:val="0"/>
          <w:i w:val="0"/>
          <w:sz w:val="22"/>
        </w:rPr>
        <w:t>ное оформление территории поселения</w:t>
      </w:r>
    </w:p>
    <w:p w14:paraId="3C000000">
      <w:pPr>
        <w:pStyle w:val="Style_3"/>
        <w:widowControl w:val="1"/>
        <w:spacing w:after="0" w:before="0" w:line="300" w:lineRule="exact"/>
        <w:ind/>
        <w:jc w:val="both"/>
      </w:pPr>
      <w:r>
        <w:rPr>
          <w:rFonts w:ascii="Times New Roman" w:hAnsi="Times New Roman"/>
          <w:b w:val="0"/>
          <w:i w:val="0"/>
          <w:sz w:val="22"/>
        </w:rPr>
        <w:t>5.2.15. Сод</w:t>
      </w:r>
      <w:r>
        <w:rPr>
          <w:rFonts w:ascii="Times New Roman" w:hAnsi="Times New Roman"/>
          <w:b w:val="0"/>
          <w:i w:val="0"/>
          <w:sz w:val="22"/>
        </w:rPr>
        <w:t>ержание автотранспорта</w:t>
      </w:r>
      <w:r>
        <w:rPr>
          <w:rFonts w:ascii="Times New Roman" w:hAnsi="Times New Roman"/>
          <w:b w:val="0"/>
          <w:i w:val="0"/>
          <w:sz w:val="22"/>
        </w:rPr>
        <w:t xml:space="preserve"> и мест временного хранения автотранспорта</w:t>
      </w:r>
    </w:p>
    <w:p w14:paraId="3D000000">
      <w:pPr>
        <w:widowControl w:val="1"/>
        <w:spacing w:after="0" w:line="300" w:lineRule="exact"/>
        <w:ind/>
        <w:jc w:val="both"/>
      </w:pPr>
      <w:r>
        <w:rPr>
          <w:b w:val="1"/>
          <w:sz w:val="22"/>
        </w:rPr>
        <w:t xml:space="preserve">РАЗДЕЛ </w:t>
      </w:r>
      <w:r>
        <w:rPr>
          <w:b w:val="1"/>
          <w:sz w:val="22"/>
        </w:rPr>
        <w:t>VI</w:t>
      </w:r>
      <w:r>
        <w:rPr>
          <w:b w:val="1"/>
          <w:sz w:val="22"/>
        </w:rPr>
        <w:t>.</w:t>
      </w:r>
      <w:r>
        <w:rPr>
          <w:sz w:val="22"/>
        </w:rPr>
        <w:t xml:space="preserve"> ПОРЯДОК УБОРКИ</w:t>
      </w:r>
      <w:r>
        <w:rPr>
          <w:sz w:val="22"/>
        </w:rPr>
        <w:t xml:space="preserve"> ТЕРРИТОРИЙ, ВКЛЮЧАЯ ПЕРЕЧЕНЬ РАБОТ ПО БЛАГОУСТРОЙСТВУ И ПЕРИОДИЧНОСТЬ ИХ ВЫПОЛНЕНИЯ.</w:t>
      </w:r>
    </w:p>
    <w:p w14:paraId="3E000000">
      <w:pPr>
        <w:widowControl w:val="1"/>
        <w:spacing w:after="0" w:line="300" w:lineRule="exact"/>
        <w:ind/>
        <w:jc w:val="both"/>
      </w:pPr>
      <w:r>
        <w:rPr>
          <w:sz w:val="22"/>
        </w:rPr>
        <w:t>6.1. Организация и про</w:t>
      </w:r>
      <w:r>
        <w:rPr>
          <w:sz w:val="22"/>
        </w:rPr>
        <w:t>ведение уборки территории поселения</w:t>
      </w:r>
    </w:p>
    <w:p w14:paraId="3F000000">
      <w:pPr>
        <w:widowControl w:val="1"/>
        <w:spacing w:after="0" w:line="300" w:lineRule="exact"/>
        <w:ind/>
        <w:jc w:val="both"/>
      </w:pPr>
      <w:r>
        <w:rPr>
          <w:sz w:val="22"/>
        </w:rPr>
        <w:t>6.2. Организация и про</w:t>
      </w:r>
      <w:r>
        <w:rPr>
          <w:sz w:val="22"/>
        </w:rPr>
        <w:t>ведение уборки территории поселения</w:t>
      </w:r>
      <w:r>
        <w:rPr>
          <w:sz w:val="22"/>
        </w:rPr>
        <w:t xml:space="preserve"> в зимний период</w:t>
      </w:r>
    </w:p>
    <w:p w14:paraId="40000000">
      <w:pPr>
        <w:widowControl w:val="1"/>
        <w:spacing w:after="0" w:line="300" w:lineRule="exact"/>
        <w:ind/>
        <w:jc w:val="both"/>
      </w:pPr>
      <w:r>
        <w:rPr>
          <w:sz w:val="22"/>
        </w:rPr>
        <w:t>6.3. Организация и про</w:t>
      </w:r>
      <w:r>
        <w:rPr>
          <w:sz w:val="22"/>
        </w:rPr>
        <w:t>ведение уборки территории поселения</w:t>
      </w:r>
      <w:r>
        <w:rPr>
          <w:sz w:val="22"/>
        </w:rPr>
        <w:t xml:space="preserve"> в летний период</w:t>
      </w:r>
    </w:p>
    <w:p w14:paraId="41000000">
      <w:pPr>
        <w:pStyle w:val="Style_3"/>
        <w:widowControl w:val="1"/>
        <w:spacing w:after="0" w:before="0" w:line="300" w:lineRule="exact"/>
        <w:ind/>
        <w:jc w:val="both"/>
      </w:pPr>
      <w:r>
        <w:rPr>
          <w:rFonts w:ascii="Times New Roman" w:hAnsi="Times New Roman"/>
          <w:b w:val="0"/>
          <w:i w:val="0"/>
          <w:sz w:val="22"/>
        </w:rPr>
        <w:t>6.4. Содержание и уборка придомовых территорий</w:t>
      </w:r>
    </w:p>
    <w:p w14:paraId="42000000">
      <w:pPr>
        <w:widowControl w:val="0"/>
        <w:spacing w:after="0" w:line="300" w:lineRule="exact"/>
        <w:ind/>
        <w:jc w:val="both"/>
      </w:pPr>
      <w:r>
        <w:rPr>
          <w:sz w:val="22"/>
        </w:rPr>
        <w:t>6.5. Требования к санитарному содержанию и уборке объектов с обособленной территорией</w:t>
      </w:r>
      <w:r>
        <w:rPr>
          <w:sz w:val="22"/>
        </w:rPr>
        <w:t xml:space="preserve"> </w:t>
      </w:r>
    </w:p>
    <w:p w14:paraId="43000000">
      <w:pPr>
        <w:pStyle w:val="Style_3"/>
        <w:widowControl w:val="1"/>
        <w:spacing w:after="0" w:before="0" w:line="300" w:lineRule="exact"/>
        <w:ind/>
        <w:jc w:val="both"/>
      </w:pPr>
      <w:r>
        <w:rPr>
          <w:rFonts w:ascii="Times New Roman" w:hAnsi="Times New Roman"/>
          <w:b w:val="0"/>
          <w:i w:val="0"/>
          <w:sz w:val="22"/>
        </w:rPr>
        <w:t>6.5.1</w:t>
      </w:r>
      <w:r>
        <w:rPr>
          <w:rFonts w:ascii="Times New Roman" w:hAnsi="Times New Roman"/>
          <w:b w:val="0"/>
          <w:i w:val="0"/>
          <w:sz w:val="22"/>
        </w:rPr>
        <w:t>. Туалеты</w:t>
      </w:r>
    </w:p>
    <w:p w14:paraId="44000000">
      <w:pPr>
        <w:pStyle w:val="Style_3"/>
        <w:widowControl w:val="1"/>
        <w:spacing w:after="0" w:before="0" w:line="300" w:lineRule="exact"/>
        <w:ind/>
        <w:jc w:val="both"/>
      </w:pPr>
      <w:r>
        <w:rPr>
          <w:rFonts w:ascii="Times New Roman" w:hAnsi="Times New Roman"/>
          <w:b w:val="0"/>
          <w:i w:val="0"/>
          <w:sz w:val="22"/>
        </w:rPr>
        <w:t>6.5.2</w:t>
      </w:r>
      <w:r>
        <w:rPr>
          <w:rFonts w:ascii="Times New Roman" w:hAnsi="Times New Roman"/>
          <w:b w:val="0"/>
          <w:i w:val="0"/>
          <w:sz w:val="22"/>
        </w:rPr>
        <w:t xml:space="preserve">. Индивидуальные </w:t>
      </w:r>
      <w:r>
        <w:rPr>
          <w:rFonts w:ascii="Times New Roman" w:hAnsi="Times New Roman"/>
          <w:b w:val="0"/>
          <w:i w:val="0"/>
          <w:sz w:val="22"/>
        </w:rPr>
        <w:t>гаражи</w:t>
      </w:r>
    </w:p>
    <w:p w14:paraId="45000000">
      <w:pPr>
        <w:pStyle w:val="Style_3"/>
        <w:widowControl w:val="1"/>
        <w:spacing w:after="0" w:before="0" w:line="300" w:lineRule="exact"/>
        <w:ind/>
        <w:jc w:val="both"/>
      </w:pPr>
      <w:r>
        <w:rPr>
          <w:rFonts w:ascii="Times New Roman" w:hAnsi="Times New Roman"/>
          <w:i w:val="0"/>
          <w:sz w:val="22"/>
        </w:rPr>
        <w:t xml:space="preserve">РАЗДЕЛ </w:t>
      </w:r>
      <w:r>
        <w:rPr>
          <w:rFonts w:ascii="Times New Roman" w:hAnsi="Times New Roman"/>
          <w:i w:val="0"/>
          <w:sz w:val="22"/>
        </w:rPr>
        <w:t>VII</w:t>
      </w:r>
      <w:r>
        <w:rPr>
          <w:rFonts w:ascii="Times New Roman" w:hAnsi="Times New Roman"/>
          <w:i w:val="0"/>
          <w:sz w:val="22"/>
        </w:rPr>
        <w:t>.</w:t>
      </w:r>
      <w:r>
        <w:rPr>
          <w:rFonts w:ascii="Times New Roman" w:hAnsi="Times New Roman"/>
          <w:b w:val="0"/>
          <w:i w:val="0"/>
          <w:sz w:val="22"/>
        </w:rPr>
        <w:t xml:space="preserve"> ОРГАНИЗАЦИЯ СБОРА И ВЫВОЗА БЫТОВЫХ И ПРОМЫШЛЕННЫХ ОТХОДОВ</w:t>
      </w:r>
    </w:p>
    <w:p w14:paraId="46000000">
      <w:pPr>
        <w:keepNext w:val="1"/>
        <w:widowControl w:val="1"/>
        <w:tabs>
          <w:tab w:leader="none" w:pos="0" w:val="left"/>
        </w:tabs>
        <w:spacing w:after="0" w:line="300" w:lineRule="exact"/>
        <w:ind w:hanging="567" w:left="567"/>
        <w:jc w:val="both"/>
      </w:pPr>
      <w:r>
        <w:rPr>
          <w:b w:val="1"/>
          <w:sz w:val="22"/>
        </w:rPr>
        <w:t xml:space="preserve">РАЗДЕЛ </w:t>
      </w:r>
      <w:r>
        <w:rPr>
          <w:b w:val="1"/>
          <w:sz w:val="22"/>
        </w:rPr>
        <w:t>VIII</w:t>
      </w:r>
      <w:r>
        <w:rPr>
          <w:b w:val="1"/>
          <w:sz w:val="22"/>
        </w:rPr>
        <w:t>.</w:t>
      </w:r>
      <w:r>
        <w:rPr>
          <w:sz w:val="22"/>
        </w:rPr>
        <w:t xml:space="preserve"> ОСНОВНЫЕ ТРЕБОВАНИЯ К ПРОВЕДЕНИЮ ЗЕМЛЯНЫХ РАБОТ И ОБЕСПЕЧЕНИЮ КОНТРОЛЯ ЗА ИХ ПРОИЗВОДСТВОМ</w:t>
      </w:r>
    </w:p>
    <w:p w14:paraId="47000000">
      <w:pPr>
        <w:widowControl w:val="1"/>
        <w:spacing w:after="0" w:line="300" w:lineRule="exact"/>
        <w:ind/>
        <w:jc w:val="both"/>
      </w:pPr>
      <w:r>
        <w:rPr>
          <w:b w:val="1"/>
          <w:sz w:val="22"/>
        </w:rPr>
        <w:t xml:space="preserve">РАЗДЕЛ </w:t>
      </w:r>
      <w:r>
        <w:rPr>
          <w:b w:val="1"/>
          <w:sz w:val="22"/>
        </w:rPr>
        <w:t>IX</w:t>
      </w:r>
      <w:r>
        <w:rPr>
          <w:b w:val="1"/>
          <w:sz w:val="22"/>
        </w:rPr>
        <w:t>.</w:t>
      </w:r>
      <w:r>
        <w:rPr>
          <w:sz w:val="22"/>
        </w:rPr>
        <w:t xml:space="preserve">  ЗАКЛЮЧИТЕЛЬНЫЕ ПОЛОЖЕНИЯ</w:t>
      </w:r>
    </w:p>
    <w:p w14:paraId="48000000">
      <w:pPr>
        <w:keepNext w:val="1"/>
        <w:widowControl w:val="1"/>
        <w:spacing w:after="0" w:line="320" w:lineRule="exact"/>
        <w:ind/>
        <w:jc w:val="center"/>
      </w:pPr>
    </w:p>
    <w:p w14:paraId="49000000">
      <w:pPr>
        <w:widowControl w:val="1"/>
        <w:spacing w:after="0" w:line="320" w:lineRule="exact"/>
        <w:ind/>
        <w:jc w:val="center"/>
        <w:rPr>
          <w:b w:val="1"/>
          <w:sz w:val="24"/>
        </w:rPr>
      </w:pPr>
    </w:p>
    <w:p w14:paraId="4A000000">
      <w:pPr>
        <w:widowControl w:val="1"/>
        <w:spacing w:after="0" w:line="320" w:lineRule="exact"/>
        <w:ind/>
        <w:jc w:val="center"/>
        <w:rPr>
          <w:b w:val="1"/>
          <w:sz w:val="24"/>
        </w:rPr>
      </w:pPr>
    </w:p>
    <w:p w14:paraId="4B000000">
      <w:pPr>
        <w:widowControl w:val="1"/>
        <w:spacing w:after="0" w:line="320" w:lineRule="exact"/>
        <w:ind/>
        <w:jc w:val="center"/>
        <w:rPr>
          <w:b w:val="1"/>
          <w:sz w:val="24"/>
        </w:rPr>
      </w:pPr>
    </w:p>
    <w:p w14:paraId="4C000000">
      <w:pPr>
        <w:widowControl w:val="1"/>
        <w:spacing w:after="0" w:line="320" w:lineRule="exact"/>
        <w:ind/>
        <w:jc w:val="center"/>
      </w:pPr>
      <w:r>
        <w:rPr>
          <w:b w:val="1"/>
          <w:sz w:val="24"/>
        </w:rPr>
        <w:t xml:space="preserve">РАЗДЕЛ </w:t>
      </w:r>
      <w:r>
        <w:rPr>
          <w:b w:val="1"/>
          <w:sz w:val="24"/>
        </w:rPr>
        <w:t>I</w:t>
      </w:r>
      <w:r>
        <w:rPr>
          <w:b w:val="1"/>
          <w:sz w:val="24"/>
        </w:rPr>
        <w:t>. ОБЩИЕ ПОЛОЖЕНИЯ</w:t>
      </w:r>
    </w:p>
    <w:p w14:paraId="4D000000">
      <w:pPr>
        <w:keepNext w:val="1"/>
        <w:widowControl w:val="1"/>
        <w:spacing w:after="0" w:line="320" w:lineRule="exact"/>
        <w:ind/>
        <w:jc w:val="both"/>
        <w:rPr>
          <w:b w:val="1"/>
          <w:sz w:val="24"/>
        </w:rPr>
      </w:pPr>
    </w:p>
    <w:p w14:paraId="4E000000">
      <w:pPr>
        <w:widowControl w:val="1"/>
        <w:spacing w:after="0" w:line="320" w:lineRule="exact"/>
        <w:ind w:firstLine="539"/>
        <w:jc w:val="both"/>
      </w:pPr>
      <w:r>
        <w:rPr>
          <w:rStyle w:val="Style_6_ch"/>
          <w:color w:val="00000A"/>
          <w:sz w:val="24"/>
        </w:rPr>
        <w:t>1.1.</w:t>
      </w:r>
      <w:r>
        <w:rPr>
          <w:sz w:val="24"/>
        </w:rPr>
        <w:t xml:space="preserve"> Правила благоустройства территории муниципа</w:t>
      </w:r>
      <w:r>
        <w:rPr>
          <w:sz w:val="24"/>
        </w:rPr>
        <w:t>льного образования «Красносельское сельское поселение</w:t>
      </w:r>
      <w:r>
        <w:rPr>
          <w:sz w:val="24"/>
        </w:rPr>
        <w:t xml:space="preserve">» Выборгского района Ленинградской области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Лесным кодексом Российской Федерации, Жилищным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30 марта 1999 года № 52-ФЗ «О санитарно-эпидемиологическом благополучии населения», от 10 января 2002 года № 7-ФЗ «Об охране окружающей среды», от 25 июня 2002 года №73-ФЗ «Об объектах культурного наследия (памятниках истории и культуры) народов Российской Федерации», Приказом комитета по архитектуре и градостроительству Ленинградской области от 30 мая 2005 года №16 «Об утверждении правил внешнего благоустройства городских и сельских поселений Ленинградской области», Нормами и правилами технической эксплуатации жилого фонда, утвержденными постановлением Госстроя РФ от 27 сентября 2003 года № 170, нормативными правовыми актами по разделам санитарной очистки, благоустройства и озеленения населенных пунктов, Приказом Минстроя России от 13.04.2017 г. №711/пр. «Об утверждении методических рекомендаций для подготовки правил благоустройства территорий поселений, городских округов, внутригородских районов», </w:t>
      </w:r>
      <w:r>
        <w:rPr>
          <w:sz w:val="24"/>
        </w:rPr>
        <w:t>приказа Министерства культуры Российской Федерации и Министерства регионального развития Российской Федерации от 29 июля 2010 года № 418/339 «Об утверждении п</w:t>
      </w:r>
      <w:r>
        <w:rPr>
          <w:sz w:val="24"/>
        </w:rPr>
        <w:t>еречня исторических поселений».</w:t>
      </w:r>
    </w:p>
    <w:p w14:paraId="4F000000">
      <w:pPr>
        <w:widowControl w:val="1"/>
        <w:spacing w:line="320" w:lineRule="exact"/>
        <w:ind w:firstLine="540"/>
        <w:jc w:val="both"/>
      </w:pPr>
      <w:r>
        <w:rPr>
          <w:rStyle w:val="Style_6_ch"/>
          <w:color w:val="00000A"/>
          <w:sz w:val="24"/>
        </w:rPr>
        <w:t>1.2.</w:t>
      </w:r>
      <w:r>
        <w:rPr>
          <w:sz w:val="24"/>
        </w:rPr>
        <w:t xml:space="preserve"> Правила устанавливают единые и обязательные к исполнению нормы и требования в сфере благоустройства территории муниципа</w:t>
      </w:r>
      <w:r>
        <w:rPr>
          <w:sz w:val="24"/>
        </w:rPr>
        <w:t>льного образования «Красносельское сельское поселение</w:t>
      </w:r>
      <w:r>
        <w:rPr>
          <w:sz w:val="24"/>
        </w:rPr>
        <w:t>» Выборгского района Ленинградской о</w:t>
      </w:r>
      <w:r>
        <w:rPr>
          <w:sz w:val="24"/>
        </w:rPr>
        <w:t>бласти (далее - МО «Красносельское сельское поселение</w:t>
      </w:r>
      <w:r>
        <w:rPr>
          <w:sz w:val="24"/>
        </w:rPr>
        <w:t>»)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а также основные нормы по организации благоустро</w:t>
      </w:r>
      <w:r>
        <w:rPr>
          <w:sz w:val="24"/>
        </w:rPr>
        <w:t>йства территории МО «Красносельское сельское поселение</w:t>
      </w:r>
      <w:r>
        <w:rPr>
          <w:sz w:val="24"/>
        </w:rPr>
        <w:t>»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установление порядка участия собственников зданий (помещений в них) и сооружений в благоустройстве прилегающей территории.</w:t>
      </w:r>
    </w:p>
    <w:p w14:paraId="50000000">
      <w:pPr>
        <w:widowControl w:val="1"/>
        <w:spacing w:line="320" w:lineRule="exact"/>
        <w:ind w:firstLine="540"/>
        <w:jc w:val="both"/>
      </w:pPr>
      <w:r>
        <w:rPr>
          <w:b w:val="1"/>
          <w:sz w:val="24"/>
        </w:rPr>
        <w:t>1.3.</w:t>
      </w:r>
      <w:r>
        <w:rPr>
          <w:sz w:val="24"/>
        </w:rPr>
        <w:t xml:space="preserve"> Проектирование и эксплуатация элементов благоустройства обеспечивают требования охраны здоровья человека, исторической и природной среды, создают технические возможности беспрепятственного передвижения маломобильных групп населения по территории муниципального образования на основании </w:t>
      </w:r>
      <w:r>
        <w:rPr>
          <w:sz w:val="24"/>
        </w:rPr>
        <w:t>СНиПов, ГОСТов, других действующих нормативных актов Российской Федерации,</w:t>
      </w:r>
      <w:r>
        <w:rPr>
          <w:sz w:val="24"/>
        </w:rPr>
        <w:t xml:space="preserve"> указаниям Муниципального заказчика</w:t>
      </w:r>
      <w:r>
        <w:rPr>
          <w:rStyle w:val="Style_6_ch"/>
          <w:color w:val="00000A"/>
          <w:sz w:val="24"/>
        </w:rPr>
        <w:t xml:space="preserve"> </w:t>
      </w:r>
    </w:p>
    <w:p w14:paraId="51000000">
      <w:pPr>
        <w:widowControl w:val="1"/>
        <w:spacing w:after="0" w:line="320" w:lineRule="exact"/>
        <w:ind w:firstLine="540"/>
        <w:jc w:val="both"/>
      </w:pPr>
      <w:r>
        <w:rPr>
          <w:rStyle w:val="Style_6_ch"/>
          <w:color w:val="00000A"/>
          <w:sz w:val="24"/>
        </w:rPr>
        <w:t>1.4.</w:t>
      </w:r>
      <w:r>
        <w:rPr>
          <w:sz w:val="24"/>
        </w:rPr>
        <w:t>Основные понятия, используемые в целях Правил:</w:t>
      </w:r>
      <w:r>
        <w:rPr>
          <w:color w:val="332E2D"/>
          <w:spacing w:val="3"/>
          <w:sz w:val="24"/>
        </w:rPr>
        <w:t xml:space="preserve"> </w:t>
      </w:r>
    </w:p>
    <w:p w14:paraId="52000000">
      <w:pPr>
        <w:widowControl w:val="1"/>
        <w:spacing w:after="0" w:line="320" w:lineRule="exact"/>
        <w:ind w:firstLine="540"/>
        <w:jc w:val="both"/>
      </w:pPr>
      <w:r>
        <w:rPr>
          <w:b w:val="1"/>
          <w:spacing w:val="3"/>
          <w:sz w:val="24"/>
          <w:highlight w:val="white"/>
        </w:rPr>
        <w:t>проект благоустройства</w:t>
      </w:r>
      <w:r>
        <w:rPr>
          <w:spacing w:val="3"/>
          <w:sz w:val="24"/>
          <w:highlight w:val="white"/>
        </w:rPr>
        <w:t xml:space="preserve"> - документация, разрабатываемая для размещения элементов благоустройства на объекте благоустройства, содержащая материалы в текстовой и графической форме;</w:t>
      </w:r>
    </w:p>
    <w:p w14:paraId="53000000">
      <w:pPr>
        <w:widowControl w:val="1"/>
        <w:spacing w:after="0" w:line="320" w:lineRule="exact"/>
        <w:ind w:firstLine="540"/>
        <w:jc w:val="both"/>
      </w:pPr>
      <w:r>
        <w:rPr>
          <w:b w:val="1"/>
          <w:sz w:val="24"/>
        </w:rPr>
        <w:t xml:space="preserve">благоустройство территории </w:t>
      </w:r>
      <w:r>
        <w:rPr>
          <w:sz w:val="24"/>
        </w:rPr>
        <w:t>МО «Красносельское сельское поселение</w:t>
      </w:r>
      <w:r>
        <w:rPr>
          <w:sz w:val="24"/>
        </w:rPr>
        <w:t>» - комплекс предусмотренных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14:paraId="54000000">
      <w:pPr>
        <w:widowControl w:val="1"/>
        <w:spacing w:after="0" w:line="320" w:lineRule="exact"/>
        <w:ind w:firstLine="540"/>
        <w:jc w:val="both"/>
      </w:pPr>
      <w:r>
        <w:rPr>
          <w:b w:val="1"/>
          <w:sz w:val="24"/>
        </w:rPr>
        <w:t>объекты благоустройства территории</w:t>
      </w:r>
      <w:r>
        <w:rPr>
          <w:sz w:val="24"/>
        </w:rPr>
        <w:t xml:space="preserve"> - территории МО «Красносельское сельское поселение</w:t>
      </w:r>
      <w:r>
        <w:rPr>
          <w:sz w:val="24"/>
        </w:rPr>
        <w:t>», на которых осуществляется деятельность по благоустро</w:t>
      </w:r>
      <w:r>
        <w:rPr>
          <w:sz w:val="24"/>
        </w:rPr>
        <w:t xml:space="preserve">йству: площадки, дворы, </w:t>
      </w:r>
      <w:r>
        <w:rPr>
          <w:sz w:val="24"/>
        </w:rPr>
        <w:t xml:space="preserve">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муниципального образования;</w:t>
      </w:r>
    </w:p>
    <w:p w14:paraId="55000000">
      <w:pPr>
        <w:widowControl w:val="1"/>
        <w:spacing w:after="0" w:line="320" w:lineRule="exact"/>
        <w:ind w:firstLine="540"/>
        <w:jc w:val="both"/>
      </w:pPr>
      <w:r>
        <w:rPr>
          <w:b w:val="1"/>
          <w:sz w:val="24"/>
        </w:rPr>
        <w:t>элементы благоустройства территории</w:t>
      </w:r>
      <w:r>
        <w:rPr>
          <w:sz w:val="24"/>
        </w:rPr>
        <w:t xml:space="preserve">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w:t>
      </w:r>
      <w:r>
        <w:rPr>
          <w:color w:val="000000"/>
          <w:sz w:val="24"/>
          <w:highlight w:val="white"/>
        </w:rPr>
        <w:t>создаваемые в целях обеспечения безопасности, комфорта и художе</w:t>
      </w:r>
      <w:r>
        <w:rPr>
          <w:color w:val="000000"/>
          <w:sz w:val="24"/>
          <w:highlight w:val="white"/>
        </w:rPr>
        <w:t>ственного облика поселения</w:t>
      </w:r>
      <w:r>
        <w:rPr>
          <w:color w:val="000000"/>
          <w:sz w:val="24"/>
          <w:highlight w:val="white"/>
        </w:rPr>
        <w:t>.</w:t>
      </w:r>
      <w:r>
        <w:rPr>
          <w:sz w:val="24"/>
        </w:rPr>
        <w:t xml:space="preserve"> </w:t>
      </w:r>
    </w:p>
    <w:p w14:paraId="56000000">
      <w:pPr>
        <w:widowControl w:val="1"/>
        <w:spacing w:after="0" w:line="320" w:lineRule="exact"/>
        <w:ind w:firstLine="540"/>
        <w:jc w:val="both"/>
      </w:pPr>
      <w:r>
        <w:rPr>
          <w:b w:val="1"/>
          <w:sz w:val="24"/>
        </w:rPr>
        <w:t>хозяйствующие субъекты</w:t>
      </w:r>
      <w:r>
        <w:rPr>
          <w:sz w:val="24"/>
        </w:rPr>
        <w:t xml:space="preserve"> - юридические лица и индивидуальные предприниматели;</w:t>
      </w:r>
    </w:p>
    <w:p w14:paraId="57000000">
      <w:pPr>
        <w:widowControl w:val="1"/>
        <w:spacing w:after="0" w:line="320" w:lineRule="exact"/>
        <w:ind w:firstLine="540"/>
        <w:jc w:val="both"/>
      </w:pPr>
      <w:r>
        <w:rPr>
          <w:b w:val="1"/>
          <w:sz w:val="24"/>
        </w:rPr>
        <w:t>специализированная организация</w:t>
      </w:r>
      <w:r>
        <w:rPr>
          <w:sz w:val="24"/>
        </w:rPr>
        <w:t xml:space="preserve"> - юридическое лицо или индивидуальный предприниматель, осуществляющие деятельность в сфере благоустройства;</w:t>
      </w:r>
    </w:p>
    <w:p w14:paraId="58000000">
      <w:pPr>
        <w:widowControl w:val="1"/>
        <w:spacing w:after="0" w:line="320" w:lineRule="exact"/>
        <w:ind w:firstLine="540"/>
        <w:jc w:val="both"/>
      </w:pPr>
      <w:r>
        <w:rPr>
          <w:b w:val="1"/>
          <w:sz w:val="24"/>
        </w:rPr>
        <w:t>уборка территорий</w:t>
      </w:r>
      <w:r>
        <w:rPr>
          <w:sz w:val="24"/>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14:paraId="59000000">
      <w:pPr>
        <w:widowControl w:val="1"/>
        <w:spacing w:after="0" w:line="320" w:lineRule="exact"/>
        <w:ind w:firstLine="540"/>
        <w:jc w:val="both"/>
      </w:pPr>
      <w:r>
        <w:rPr>
          <w:b w:val="1"/>
          <w:sz w:val="24"/>
        </w:rPr>
        <w:t>территории общего пользования</w:t>
      </w:r>
      <w:r>
        <w:rPr>
          <w:sz w:val="24"/>
        </w:rPr>
        <w:t xml:space="preserve"> - территории МО «Красносельское сельское поселение</w:t>
      </w:r>
      <w:r>
        <w:rPr>
          <w:sz w:val="24"/>
        </w:rPr>
        <w:t>», которыми беспрепятственно пользуется неограниченный к</w:t>
      </w:r>
      <w:r>
        <w:rPr>
          <w:sz w:val="24"/>
        </w:rPr>
        <w:t xml:space="preserve">руг лиц (в том числе </w:t>
      </w:r>
      <w:r>
        <w:rPr>
          <w:sz w:val="24"/>
        </w:rPr>
        <w:t xml:space="preserve"> улицы, проезды);</w:t>
      </w:r>
    </w:p>
    <w:p w14:paraId="5A000000">
      <w:pPr>
        <w:widowControl w:val="1"/>
        <w:spacing w:after="0" w:line="320" w:lineRule="exact"/>
        <w:ind w:firstLine="540"/>
        <w:jc w:val="both"/>
      </w:pPr>
      <w:r>
        <w:rPr>
          <w:b w:val="1"/>
          <w:sz w:val="24"/>
        </w:rPr>
        <w:t>придомовая территория</w:t>
      </w:r>
      <w:r>
        <w:rPr>
          <w:sz w:val="24"/>
        </w:rPr>
        <w:t xml:space="preserve"> - территория, на которой расположен многоквартирный жилой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указанной территории объекты;</w:t>
      </w:r>
    </w:p>
    <w:p w14:paraId="5B000000">
      <w:pPr>
        <w:widowControl w:val="1"/>
        <w:spacing w:after="0" w:line="320" w:lineRule="exact"/>
        <w:ind w:firstLine="540"/>
        <w:jc w:val="both"/>
      </w:pPr>
      <w:r>
        <w:rPr>
          <w:b w:val="1"/>
          <w:sz w:val="24"/>
        </w:rPr>
        <w:t>прилегающая территория</w:t>
      </w:r>
      <w:r>
        <w:rPr>
          <w:sz w:val="24"/>
        </w:rPr>
        <w:t xml:space="preserve"> - часть территории общего пользования, в благоустройстве которой участвуют физические лица и хозяйствующие субъекты на основании договоров заключенных с администрацией муниципального образования «Выборгский район» Ленинградской области. Границы прилегающей территории (карта-схема) является неотъемлемой частью договора. Граница и территории прилегающей к многоквартирному дому,  в случае если земельный участок не поставлен на кадастровый учет определяется решением собственников помещений. </w:t>
      </w:r>
    </w:p>
    <w:p w14:paraId="5C000000">
      <w:pPr>
        <w:widowControl w:val="1"/>
        <w:spacing w:after="0" w:line="320" w:lineRule="exact"/>
        <w:ind w:firstLine="540"/>
        <w:jc w:val="both"/>
      </w:pPr>
      <w:r>
        <w:rPr>
          <w:b w:val="1"/>
          <w:sz w:val="24"/>
        </w:rPr>
        <w:t>карта-схема</w:t>
      </w:r>
      <w:r>
        <w:rPr>
          <w:sz w:val="24"/>
        </w:rPr>
        <w:t xml:space="preserve"> - схематичное изображение границ прилегающей территории, в отношении которой заключено соглашение (договор) о благоустройстве территории и расположенных на ней объектов благоустройства;</w:t>
      </w:r>
    </w:p>
    <w:p w14:paraId="5D000000">
      <w:pPr>
        <w:widowControl w:val="1"/>
        <w:spacing w:after="0" w:line="320" w:lineRule="exact"/>
        <w:ind w:firstLine="540"/>
        <w:jc w:val="both"/>
      </w:pPr>
      <w:r>
        <w:rPr>
          <w:b w:val="1"/>
          <w:sz w:val="24"/>
        </w:rPr>
        <w:t>зоны отдыха</w:t>
      </w:r>
      <w:r>
        <w:rPr>
          <w:sz w:val="24"/>
        </w:rPr>
        <w:t xml:space="preserve"> - территории, предназначенные и обустроенные для организации активного массо</w:t>
      </w:r>
      <w:r>
        <w:rPr>
          <w:sz w:val="24"/>
        </w:rPr>
        <w:t>вого отдыха</w:t>
      </w:r>
      <w:r>
        <w:rPr>
          <w:sz w:val="24"/>
        </w:rPr>
        <w:t>;</w:t>
      </w:r>
    </w:p>
    <w:p w14:paraId="5E000000">
      <w:pPr>
        <w:widowControl w:val="1"/>
        <w:spacing w:after="0" w:line="320" w:lineRule="exact"/>
        <w:ind w:firstLine="540"/>
        <w:jc w:val="both"/>
      </w:pPr>
      <w:r>
        <w:rPr>
          <w:b w:val="1"/>
          <w:sz w:val="24"/>
        </w:rPr>
        <w:t xml:space="preserve">улица </w:t>
      </w:r>
      <w:r>
        <w:rPr>
          <w:sz w:val="24"/>
        </w:rPr>
        <w:t>- обустроенная и используемая для движения транспортных средств и пешеходов полоса земли либо поверхность искусственного сооружени</w:t>
      </w:r>
      <w:r>
        <w:rPr>
          <w:sz w:val="24"/>
        </w:rPr>
        <w:t>я, находящаяся в пределах поселения</w:t>
      </w:r>
      <w:r>
        <w:rPr>
          <w:sz w:val="24"/>
        </w:rPr>
        <w:t xml:space="preserve">, в том числе дорога регулируемого движения транспортных средств и тротуар; </w:t>
      </w:r>
    </w:p>
    <w:p w14:paraId="5F000000">
      <w:pPr>
        <w:widowControl w:val="1"/>
        <w:spacing w:after="0" w:line="320" w:lineRule="exact"/>
        <w:ind w:firstLine="540"/>
        <w:jc w:val="both"/>
      </w:pPr>
      <w:r>
        <w:rPr>
          <w:b w:val="1"/>
          <w:sz w:val="24"/>
        </w:rPr>
        <w:t>дорога</w:t>
      </w:r>
      <w:r>
        <w:rPr>
          <w:sz w:val="24"/>
        </w:rPr>
        <w:t xml:space="preserve"> - обустроенная или приспособленная и используемая для движения транспортных средств полоса земли либо поверхность искусственного сооружения;</w:t>
      </w:r>
    </w:p>
    <w:p w14:paraId="60000000">
      <w:pPr>
        <w:widowControl w:val="1"/>
        <w:spacing w:after="0" w:line="320" w:lineRule="exact"/>
        <w:ind w:firstLine="540"/>
        <w:jc w:val="both"/>
      </w:pPr>
      <w:r>
        <w:rPr>
          <w:b w:val="1"/>
          <w:sz w:val="24"/>
        </w:rPr>
        <w:t xml:space="preserve">тротуар </w:t>
      </w:r>
      <w:r>
        <w:rPr>
          <w:sz w:val="24"/>
        </w:rPr>
        <w:t>- элемент улицы, предназначенный для движения пешеходов и примыкающий к дороге или отделенный от нее газоном;</w:t>
      </w:r>
    </w:p>
    <w:p w14:paraId="61000000">
      <w:pPr>
        <w:widowControl w:val="1"/>
        <w:spacing w:after="0" w:line="320" w:lineRule="exact"/>
        <w:ind w:firstLine="540"/>
        <w:jc w:val="both"/>
      </w:pPr>
      <w:r>
        <w:rPr>
          <w:b w:val="1"/>
          <w:sz w:val="24"/>
        </w:rPr>
        <w:t>прилотковая часть дороги</w:t>
      </w:r>
      <w:r>
        <w:rPr>
          <w:sz w:val="24"/>
        </w:rPr>
        <w:t xml:space="preserve"> - территория автомобильной дороги вдоль бордюрного камня тротуара или газона шириной один метр;</w:t>
      </w:r>
    </w:p>
    <w:p w14:paraId="62000000">
      <w:pPr>
        <w:widowControl w:val="1"/>
        <w:spacing w:after="0" w:line="320" w:lineRule="exact"/>
        <w:ind w:firstLine="540"/>
        <w:jc w:val="both"/>
      </w:pPr>
      <w:r>
        <w:rPr>
          <w:b w:val="1"/>
          <w:sz w:val="24"/>
        </w:rPr>
        <w:t>фасад здания, сооружения</w:t>
      </w:r>
      <w:r>
        <w:rPr>
          <w:sz w:val="24"/>
        </w:rPr>
        <w:t xml:space="preserve"> - наружная сторона здания или сооружения </w:t>
      </w:r>
      <w:r>
        <w:rPr>
          <w:spacing w:val="2"/>
          <w:sz w:val="24"/>
          <w:highlight w:val="white"/>
        </w:rPr>
        <w:t>(включая крышу)</w:t>
      </w:r>
      <w:r>
        <w:rPr>
          <w:color w:val="332E2D"/>
          <w:spacing w:val="2"/>
          <w:sz w:val="24"/>
          <w:highlight w:val="white"/>
        </w:rPr>
        <w:t xml:space="preserve"> </w:t>
      </w:r>
      <w:r>
        <w:rPr>
          <w:sz w:val="24"/>
        </w:rPr>
        <w:t xml:space="preserve"> (различаются главный, уличный, дворовый и др. фасады);</w:t>
      </w:r>
    </w:p>
    <w:p w14:paraId="63000000">
      <w:pPr>
        <w:widowControl w:val="1"/>
        <w:spacing w:after="0" w:line="320" w:lineRule="exact"/>
        <w:ind w:firstLine="540"/>
        <w:jc w:val="both"/>
      </w:pPr>
      <w:r>
        <w:rPr>
          <w:b w:val="1"/>
          <w:sz w:val="24"/>
        </w:rPr>
        <w:t>мусор</w:t>
      </w:r>
      <w:r>
        <w:rPr>
          <w:sz w:val="24"/>
        </w:rPr>
        <w:t xml:space="preserve"> - любые отходы производства и потребления, кроме радиоактивных, ртутьсодержащих и опасных промышленных отходов, а также пришедших в негодность и запрещенных к применению пестицидов и минеральных удобрений;</w:t>
      </w:r>
    </w:p>
    <w:p w14:paraId="64000000">
      <w:pPr>
        <w:widowControl w:val="1"/>
        <w:spacing w:after="0" w:line="320" w:lineRule="exact"/>
        <w:ind w:firstLine="540"/>
        <w:jc w:val="both"/>
      </w:pPr>
      <w:r>
        <w:rPr>
          <w:b w:val="1"/>
          <w:sz w:val="24"/>
        </w:rPr>
        <w:t>смёт</w:t>
      </w:r>
      <w:r>
        <w:rPr>
          <w:sz w:val="24"/>
        </w:rPr>
        <w:t xml:space="preserve"> - мусор, пыль, листва, песок и иные загрязнения, собранные путем механизированного подметания специальным транспортом или вручную; </w:t>
      </w:r>
    </w:p>
    <w:p w14:paraId="65000000">
      <w:pPr>
        <w:widowControl w:val="1"/>
        <w:spacing w:after="0" w:line="320" w:lineRule="exact"/>
        <w:ind w:firstLine="540"/>
        <w:jc w:val="both"/>
      </w:pPr>
      <w:r>
        <w:rPr>
          <w:b w:val="1"/>
          <w:sz w:val="24"/>
        </w:rPr>
        <w:t>отходы производства и потребления</w:t>
      </w:r>
      <w:r>
        <w:rPr>
          <w:sz w:val="24"/>
        </w:rPr>
        <w:t xml:space="preserve"> (ОПП) - остатки сырья, материалов, полуфабрикатов, иных изделий или продуктов, которые образовались в процессе производства и потребления, а также товары (продукция), утратившие свои потребительские свойства;</w:t>
      </w:r>
    </w:p>
    <w:p w14:paraId="66000000">
      <w:pPr>
        <w:widowControl w:val="1"/>
        <w:spacing w:after="0" w:line="320" w:lineRule="exact"/>
        <w:ind w:firstLine="540"/>
        <w:jc w:val="both"/>
      </w:pPr>
      <w:r>
        <w:rPr>
          <w:b w:val="1"/>
          <w:sz w:val="24"/>
        </w:rPr>
        <w:t>крупногабаритные отходы</w:t>
      </w:r>
      <w:r>
        <w:rPr>
          <w:sz w:val="24"/>
        </w:rPr>
        <w:t xml:space="preserve"> (КГО) - крупногабаритные предметы домашнего обихода, утратившие свои потребительские свойства, относящиеся к классу твердых бытовых отходов, образование которых не связано с предпринимательской деятельностью и осуществлением капитального ремонта жилых и нежилых помещений;</w:t>
      </w:r>
    </w:p>
    <w:p w14:paraId="67000000">
      <w:pPr>
        <w:widowControl w:val="1"/>
        <w:spacing w:after="0" w:line="320" w:lineRule="exact"/>
        <w:ind w:firstLine="540"/>
        <w:jc w:val="both"/>
      </w:pPr>
      <w:r>
        <w:rPr>
          <w:b w:val="1"/>
          <w:sz w:val="24"/>
        </w:rPr>
        <w:t>жидкие бытовые отходы</w:t>
      </w:r>
      <w:r>
        <w:rPr>
          <w:sz w:val="24"/>
        </w:rPr>
        <w:t xml:space="preserve"> - жидкие отходы, образующиеся в результате жизнедеятельности населения, в том числе фекальные отходы нецентрализованной канализации;</w:t>
      </w:r>
    </w:p>
    <w:p w14:paraId="68000000">
      <w:pPr>
        <w:widowControl w:val="1"/>
        <w:spacing w:after="0" w:line="320" w:lineRule="exact"/>
        <w:ind w:firstLine="540"/>
        <w:jc w:val="both"/>
      </w:pPr>
      <w:r>
        <w:rPr>
          <w:b w:val="1"/>
          <w:sz w:val="24"/>
        </w:rPr>
        <w:t>твердые коммунальные отходы</w:t>
      </w:r>
      <w:r>
        <w:rPr>
          <w:sz w:val="24"/>
        </w:rPr>
        <w:t xml:space="preserve"> (ТКО) - вещи, товары, пища, потерявшие потребительские качества. В частности, биологические отходы (остатки пищи, отбросы) и небиологические отходы (искусственные или природные материалы, не имеющие органической составляющей);</w:t>
      </w:r>
    </w:p>
    <w:p w14:paraId="69000000">
      <w:pPr>
        <w:widowControl w:val="1"/>
        <w:spacing w:after="0" w:line="320" w:lineRule="exact"/>
        <w:ind w:firstLine="540"/>
        <w:jc w:val="both"/>
      </w:pPr>
      <w:r>
        <w:rPr>
          <w:b w:val="1"/>
          <w:sz w:val="24"/>
        </w:rPr>
        <w:t>контейнер</w:t>
      </w:r>
      <w:r>
        <w:rPr>
          <w:sz w:val="24"/>
        </w:rPr>
        <w:t xml:space="preserve"> - стандартная емкость для сбора ТКО объемом в соответствии с нормативами;</w:t>
      </w:r>
    </w:p>
    <w:p w14:paraId="6A000000">
      <w:pPr>
        <w:widowControl w:val="1"/>
        <w:spacing w:after="0" w:line="320" w:lineRule="exact"/>
        <w:ind w:firstLine="540"/>
        <w:jc w:val="both"/>
      </w:pPr>
      <w:r>
        <w:rPr>
          <w:b w:val="1"/>
          <w:sz w:val="24"/>
        </w:rPr>
        <w:t>бункер-накопитель</w:t>
      </w:r>
      <w:r>
        <w:rPr>
          <w:sz w:val="24"/>
        </w:rPr>
        <w:t xml:space="preserve"> - стандартная емкость для сбора крупногабаритных отходов и других отходов производства и потребления объемом в соответствии с нормативами;</w:t>
      </w:r>
    </w:p>
    <w:p w14:paraId="6B000000">
      <w:pPr>
        <w:widowControl w:val="1"/>
        <w:spacing w:after="0" w:line="320" w:lineRule="exact"/>
        <w:ind w:firstLine="540"/>
        <w:jc w:val="both"/>
      </w:pPr>
      <w:r>
        <w:rPr>
          <w:b w:val="1"/>
          <w:sz w:val="24"/>
        </w:rPr>
        <w:t>контейнерная площадка</w:t>
      </w:r>
      <w:r>
        <w:rPr>
          <w:sz w:val="24"/>
        </w:rPr>
        <w:t xml:space="preserve"> - специально оборудованная площадка для сбора и временного хранения ТКО с установкой необходимого количества контейнеров и (или) бункеров-накопителей;</w:t>
      </w:r>
    </w:p>
    <w:p w14:paraId="6C000000">
      <w:pPr>
        <w:widowControl w:val="1"/>
        <w:spacing w:after="0" w:line="320" w:lineRule="exact"/>
        <w:ind w:firstLine="540"/>
        <w:jc w:val="both"/>
      </w:pPr>
      <w:r>
        <w:rPr>
          <w:b w:val="1"/>
          <w:sz w:val="24"/>
        </w:rPr>
        <w:t>сбор ТКО</w:t>
      </w:r>
      <w:r>
        <w:rPr>
          <w:sz w:val="24"/>
        </w:rPr>
        <w:t xml:space="preserve"> - комплекс мероприятий, связанных с заполнением контейнеров, бункеров-накопителей и зачисткой контейнерных площадок;</w:t>
      </w:r>
    </w:p>
    <w:p w14:paraId="6D000000">
      <w:pPr>
        <w:widowControl w:val="1"/>
        <w:spacing w:after="0" w:line="320" w:lineRule="exact"/>
        <w:ind w:firstLine="540"/>
        <w:jc w:val="both"/>
      </w:pPr>
      <w:r>
        <w:rPr>
          <w:b w:val="1"/>
          <w:sz w:val="24"/>
        </w:rPr>
        <w:t>вывоз ОПП</w:t>
      </w:r>
      <w:r>
        <w:rPr>
          <w:sz w:val="24"/>
        </w:rPr>
        <w:t xml:space="preserve"> (КГО) - выгрузка ОПП из контейнеров (загрузка бункеров-накопителей с КГО и ОПП) в спецтранспорт, зачистка контейнерных площадок и подъездов к ним от просыпавшегося мусора, и транспортировка ОПП (КГО) с места сбора на объект утилизации;</w:t>
      </w:r>
    </w:p>
    <w:p w14:paraId="6E000000">
      <w:pPr>
        <w:widowControl w:val="1"/>
        <w:spacing w:after="0" w:line="320" w:lineRule="exact"/>
        <w:ind w:firstLine="540"/>
        <w:jc w:val="both"/>
      </w:pPr>
      <w:r>
        <w:rPr>
          <w:b w:val="1"/>
          <w:sz w:val="24"/>
        </w:rPr>
        <w:t>зеленые насаждения</w:t>
      </w:r>
      <w:r>
        <w:rPr>
          <w:sz w:val="24"/>
        </w:rPr>
        <w:t xml:space="preserve"> - древесная, древесно-кустарниковая, кустарниковая и травянистая растительность;</w:t>
      </w:r>
    </w:p>
    <w:p w14:paraId="6F000000">
      <w:pPr>
        <w:widowControl w:val="1"/>
        <w:spacing w:after="0" w:line="320" w:lineRule="exact"/>
        <w:ind w:firstLine="540"/>
        <w:jc w:val="both"/>
      </w:pPr>
      <w:r>
        <w:rPr>
          <w:b w:val="1"/>
          <w:sz w:val="24"/>
        </w:rPr>
        <w:t>участок с зелеными насаждениями</w:t>
      </w:r>
      <w:r>
        <w:rPr>
          <w:sz w:val="24"/>
        </w:rPr>
        <w:t xml:space="preserve"> - участок территории общего пользования с древесной, древесно-кустарниковой, травянистой растительностью либо дерновым покровом, в том числе не отделенный от искусственного покрытия бордюром, забором или иным способом;</w:t>
      </w:r>
    </w:p>
    <w:p w14:paraId="70000000">
      <w:pPr>
        <w:widowControl w:val="1"/>
        <w:spacing w:after="0" w:line="320" w:lineRule="exact"/>
        <w:ind w:firstLine="540"/>
        <w:jc w:val="both"/>
      </w:pPr>
      <w:r>
        <w:rPr>
          <w:b w:val="1"/>
          <w:sz w:val="24"/>
        </w:rPr>
        <w:t>озеленение</w:t>
      </w:r>
      <w:r>
        <w:rPr>
          <w:sz w:val="24"/>
        </w:rPr>
        <w:t xml:space="preserve">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14:paraId="71000000">
      <w:pPr>
        <w:widowControl w:val="1"/>
        <w:spacing w:after="0" w:line="320" w:lineRule="exact"/>
        <w:ind w:firstLine="540"/>
        <w:jc w:val="both"/>
      </w:pPr>
      <w:r>
        <w:rPr>
          <w:b w:val="1"/>
          <w:sz w:val="24"/>
        </w:rPr>
        <w:t>газон</w:t>
      </w:r>
      <w:r>
        <w:rPr>
          <w:sz w:val="24"/>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14:paraId="72000000">
      <w:pPr>
        <w:widowControl w:val="1"/>
        <w:spacing w:after="0" w:line="320" w:lineRule="exact"/>
        <w:ind w:firstLine="540"/>
        <w:jc w:val="both"/>
      </w:pPr>
      <w:r>
        <w:rPr>
          <w:b w:val="1"/>
          <w:sz w:val="24"/>
        </w:rPr>
        <w:t>цветник</w:t>
      </w:r>
      <w:r>
        <w:rPr>
          <w:sz w:val="24"/>
        </w:rPr>
        <w:t xml:space="preserve"> - участок геометрической или свободной формы с высаженными одно-, двух- или многолетними растениями;</w:t>
      </w:r>
    </w:p>
    <w:p w14:paraId="73000000">
      <w:pPr>
        <w:widowControl w:val="1"/>
        <w:spacing w:after="0" w:line="320" w:lineRule="exact"/>
        <w:ind w:firstLine="540"/>
        <w:jc w:val="both"/>
      </w:pPr>
      <w:r>
        <w:rPr>
          <w:b w:val="1"/>
          <w:sz w:val="24"/>
        </w:rPr>
        <w:t xml:space="preserve">газонная решетка </w:t>
      </w:r>
      <w:r>
        <w:rPr>
          <w:sz w:val="24"/>
        </w:rPr>
        <w:t>- жесткая, трехмерная, водопроницаемая сотовая конструкция, объединенная в модули, которые собираются на месте установки с помощью замков, расположенных по краям решетки, образуя единое полотно, и предназначенная для стоянки транспортных средств и защиты естественного растительного покрова от иных механических воздействий;</w:t>
      </w:r>
    </w:p>
    <w:p w14:paraId="74000000">
      <w:pPr>
        <w:widowControl w:val="1"/>
        <w:spacing w:after="0" w:line="320" w:lineRule="exact"/>
        <w:ind w:firstLine="540"/>
        <w:jc w:val="both"/>
      </w:pPr>
      <w:r>
        <w:rPr>
          <w:b w:val="1"/>
          <w:sz w:val="24"/>
        </w:rPr>
        <w:t>решетчатая плитка</w:t>
      </w:r>
      <w:r>
        <w:rPr>
          <w:sz w:val="24"/>
        </w:rPr>
        <w:t xml:space="preserve"> - плитка с отверстиями для посева трав;</w:t>
      </w:r>
    </w:p>
    <w:p w14:paraId="75000000">
      <w:pPr>
        <w:widowControl w:val="1"/>
        <w:spacing w:after="0" w:line="320" w:lineRule="exact"/>
        <w:ind w:firstLine="540"/>
        <w:jc w:val="both"/>
      </w:pPr>
      <w:r>
        <w:rPr>
          <w:b w:val="1"/>
          <w:sz w:val="24"/>
        </w:rPr>
        <w:t>малая архитектурная форма</w:t>
      </w:r>
      <w:r>
        <w:rPr>
          <w:sz w:val="24"/>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средства наружной рекламы и информации, в том числе фонтан, декоративный бассейн, водопад, беседка, теневой навес, пергола, подпорная стенка, лестница, парапет, оборудование для игр детей и отдыха взрослого населения, ограждение, городская садово-парковая мебель;</w:t>
      </w:r>
    </w:p>
    <w:p w14:paraId="76000000">
      <w:pPr>
        <w:widowControl w:val="1"/>
        <w:spacing w:after="0" w:line="320" w:lineRule="exact"/>
        <w:ind w:firstLine="540"/>
        <w:jc w:val="both"/>
      </w:pPr>
      <w:r>
        <w:rPr>
          <w:b w:val="1"/>
          <w:sz w:val="24"/>
        </w:rPr>
        <w:t>ограждения</w:t>
      </w:r>
      <w:r>
        <w:rPr>
          <w:sz w:val="24"/>
        </w:rPr>
        <w:t xml:space="preserve"> – различные по назначению (декоративные, защитные, их сочетание), высоте,  виду материала (металлические, железобетонные и др.), степени проницаемости для взгляда (прозрачные, глухие), степени стационарности (постоянные, временные, передвижные) элементы благоустройства.</w:t>
      </w:r>
    </w:p>
    <w:p w14:paraId="77000000">
      <w:pPr>
        <w:widowControl w:val="1"/>
        <w:spacing w:after="0" w:line="320" w:lineRule="exact"/>
        <w:ind w:firstLine="540"/>
        <w:jc w:val="both"/>
      </w:pPr>
      <w:r>
        <w:rPr>
          <w:b w:val="1"/>
          <w:sz w:val="24"/>
        </w:rPr>
        <w:t>уличное техническое оборудование</w:t>
      </w:r>
      <w:r>
        <w:rPr>
          <w:sz w:val="24"/>
        </w:rPr>
        <w:t xml:space="preserve"> - укрытия почтовые ящики, торговые палатки, элементы инженерного оборудования (подъемные площадки для инвалидных колясок, смотровые люки, решетки дождеприемных колодцев, вентиляционные шахты подземных коммуникаций, шкафы телефонной связи и т.п.);</w:t>
      </w:r>
    </w:p>
    <w:p w14:paraId="78000000">
      <w:pPr>
        <w:widowControl w:val="1"/>
        <w:spacing w:after="0" w:line="320" w:lineRule="exact"/>
        <w:ind w:firstLine="540"/>
        <w:jc w:val="both"/>
      </w:pPr>
      <w:r>
        <w:rPr>
          <w:b w:val="1"/>
          <w:sz w:val="24"/>
        </w:rPr>
        <w:t>остановочный пункт</w:t>
      </w:r>
      <w:r>
        <w:rPr>
          <w:sz w:val="24"/>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14:paraId="79000000">
      <w:pPr>
        <w:widowControl w:val="1"/>
        <w:spacing w:after="0" w:line="320" w:lineRule="exact"/>
        <w:ind/>
        <w:jc w:val="both"/>
      </w:pPr>
      <w:r>
        <w:rPr>
          <w:sz w:val="24"/>
        </w:rPr>
        <w:t>конечный остановочный пункт - пункт отправления и назначения на пути следования транспортного средства, осуществляющего регулярные перевозки в городском сообщении;</w:t>
      </w:r>
    </w:p>
    <w:p w14:paraId="7A000000">
      <w:pPr>
        <w:widowControl w:val="1"/>
        <w:spacing w:after="0" w:line="320" w:lineRule="exact"/>
        <w:ind w:firstLine="540"/>
        <w:jc w:val="both"/>
      </w:pPr>
      <w:r>
        <w:rPr>
          <w:b w:val="1"/>
          <w:sz w:val="24"/>
        </w:rPr>
        <w:t>декоративное панно</w:t>
      </w:r>
      <w:r>
        <w:rPr>
          <w:sz w:val="24"/>
        </w:rPr>
        <w:t xml:space="preserve"> - конструкция, выполненная на тканевой или баннерной основе, размещаемая на плоскости фасадов зданий, ограждениях;</w:t>
      </w:r>
    </w:p>
    <w:p w14:paraId="7B000000">
      <w:pPr>
        <w:widowControl w:val="1"/>
        <w:spacing w:after="0" w:line="320" w:lineRule="exact"/>
        <w:ind w:firstLine="540"/>
        <w:jc w:val="both"/>
      </w:pPr>
      <w:r>
        <w:rPr>
          <w:b w:val="1"/>
          <w:sz w:val="24"/>
        </w:rPr>
        <w:t>земляные работы</w:t>
      </w:r>
      <w:r>
        <w:rPr>
          <w:sz w:val="24"/>
        </w:rPr>
        <w:t xml:space="preserve"> - комплекс строительных работ,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w:t>
      </w:r>
    </w:p>
    <w:p w14:paraId="7C000000">
      <w:pPr>
        <w:widowControl w:val="1"/>
        <w:spacing w:after="0" w:line="320" w:lineRule="exact"/>
        <w:ind w:firstLine="540"/>
        <w:jc w:val="both"/>
      </w:pPr>
      <w:r>
        <w:rPr>
          <w:b w:val="1"/>
          <w:sz w:val="24"/>
        </w:rPr>
        <w:t>аварийные земляные работы</w:t>
      </w:r>
      <w:r>
        <w:rPr>
          <w:sz w:val="24"/>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14:paraId="7D000000">
      <w:pPr>
        <w:widowControl w:val="1"/>
        <w:spacing w:after="0" w:line="320" w:lineRule="exact"/>
        <w:ind w:firstLine="540"/>
        <w:jc w:val="both"/>
      </w:pPr>
      <w:r>
        <w:rPr>
          <w:b w:val="1"/>
          <w:sz w:val="24"/>
        </w:rPr>
        <w:t>домашние животные</w:t>
      </w:r>
      <w:r>
        <w:rPr>
          <w:sz w:val="24"/>
        </w:rPr>
        <w:t xml:space="preserve"> – животные, которых содержит человек, предоставляя им кров и пищу. Они приносят ему пользу либо как источник материальных благ и услуг, либо как компаньоны, скрашивающие его досуг;</w:t>
      </w:r>
    </w:p>
    <w:p w14:paraId="7E000000">
      <w:pPr>
        <w:widowControl w:val="1"/>
        <w:spacing w:after="0" w:line="320" w:lineRule="exact"/>
        <w:ind w:firstLine="540"/>
        <w:jc w:val="both"/>
      </w:pPr>
      <w:r>
        <w:rPr>
          <w:rStyle w:val="Style_6_ch"/>
          <w:color w:val="00000A"/>
          <w:sz w:val="24"/>
        </w:rPr>
        <w:t xml:space="preserve">1.5. </w:t>
      </w:r>
      <w:r>
        <w:rPr>
          <w:sz w:val="24"/>
        </w:rPr>
        <w:t xml:space="preserve">Нормы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14:paraId="7F000000">
      <w:pPr>
        <w:widowControl w:val="1"/>
        <w:spacing w:after="0" w:line="320" w:lineRule="exact"/>
        <w:ind w:firstLine="540"/>
        <w:jc w:val="both"/>
        <w:rPr>
          <w:sz w:val="24"/>
        </w:rPr>
      </w:pPr>
    </w:p>
    <w:p w14:paraId="80000000">
      <w:pPr>
        <w:widowControl w:val="1"/>
        <w:spacing w:after="0" w:line="320" w:lineRule="exact"/>
        <w:ind w:firstLine="540"/>
        <w:jc w:val="both"/>
      </w:pPr>
      <w:r>
        <w:rPr>
          <w:b w:val="1"/>
          <w:sz w:val="24"/>
        </w:rPr>
        <w:t xml:space="preserve"> </w:t>
      </w:r>
      <w:r>
        <w:rPr>
          <w:b w:val="1"/>
          <w:sz w:val="24"/>
        </w:rPr>
        <w:t xml:space="preserve">РАЗДЕЛ </w:t>
      </w:r>
      <w:r>
        <w:rPr>
          <w:b w:val="1"/>
          <w:sz w:val="24"/>
        </w:rPr>
        <w:t>II</w:t>
      </w:r>
      <w:r>
        <w:rPr>
          <w:b w:val="1"/>
          <w:sz w:val="24"/>
        </w:rPr>
        <w:t xml:space="preserve">. </w:t>
      </w:r>
      <w:r>
        <w:rPr>
          <w:b w:val="1"/>
          <w:sz w:val="24"/>
        </w:rPr>
        <w:t xml:space="preserve"> ОБЩИЕ ПРИНЦИПЫ И ТРЕБОВАНИЯ К БЛАГОУСТРОЙСТВУ</w:t>
      </w:r>
    </w:p>
    <w:p w14:paraId="81000000">
      <w:pPr>
        <w:widowControl w:val="1"/>
        <w:spacing w:after="0" w:line="320" w:lineRule="exact"/>
        <w:ind w:firstLine="540"/>
        <w:jc w:val="both"/>
        <w:rPr>
          <w:b w:val="1"/>
          <w:sz w:val="24"/>
        </w:rPr>
      </w:pPr>
    </w:p>
    <w:p w14:paraId="82000000">
      <w:pPr>
        <w:pStyle w:val="Style_2"/>
        <w:widowControl w:val="1"/>
        <w:spacing w:line="320" w:lineRule="exact"/>
        <w:ind w:firstLine="539"/>
        <w:jc w:val="both"/>
      </w:pPr>
      <w:r>
        <w:t xml:space="preserve">Обеспечение качества </w:t>
      </w:r>
      <w:r>
        <w:t xml:space="preserve"> среды</w:t>
      </w:r>
      <w:r>
        <w:t xml:space="preserve"> поселения</w:t>
      </w:r>
      <w:r>
        <w:t xml:space="preserve"> при реализации проектов благоустройства территорий  достигается путем реализации следующих принципов:</w:t>
      </w:r>
    </w:p>
    <w:p w14:paraId="83000000">
      <w:pPr>
        <w:pStyle w:val="Style_2"/>
        <w:widowControl w:val="1"/>
        <w:spacing w:line="320" w:lineRule="exact"/>
        <w:ind w:firstLine="539"/>
        <w:jc w:val="both"/>
      </w:pPr>
      <w:r>
        <w:t>2.1. Принцип функционального разнообразия - нас</w:t>
      </w:r>
      <w:r>
        <w:t>ыщенность территории  (</w:t>
      </w:r>
      <w:r>
        <w:t xml:space="preserve"> жилого комплекса) разнообразными социальными и коммерческими сервисами.</w:t>
      </w:r>
    </w:p>
    <w:p w14:paraId="84000000">
      <w:pPr>
        <w:pStyle w:val="Style_2"/>
        <w:widowControl w:val="1"/>
        <w:spacing w:line="320" w:lineRule="exact"/>
        <w:ind w:firstLine="539"/>
        <w:jc w:val="both"/>
      </w:pPr>
      <w:r>
        <w:t>2.2. Принцип комфортной организации пешеходной среды - создание в муниципальном образовании условий для приятных, безопасных, удобных пешеходных прогулок. Привлекательность пешеходных прогулок обеспечивается путем совмещения различных функций (транзитная, коммуникационная, рекреационная, потребительская) на пешеходных маршрутах. Целесообразно обеспечить доступность пешеходных прогулок для различных категорий граждан, в том числе для маломобильных групп граждан при различных погодных условиях.</w:t>
      </w:r>
    </w:p>
    <w:p w14:paraId="85000000">
      <w:pPr>
        <w:pStyle w:val="Style_2"/>
        <w:widowControl w:val="1"/>
        <w:spacing w:line="320" w:lineRule="exact"/>
        <w:ind w:firstLine="539"/>
        <w:jc w:val="both"/>
      </w:pPr>
      <w:r>
        <w:t>2.3. Принцип комфортной мобильности - 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14:paraId="86000000">
      <w:pPr>
        <w:pStyle w:val="Style_2"/>
        <w:widowControl w:val="1"/>
        <w:spacing w:line="320" w:lineRule="exact"/>
        <w:ind w:firstLine="539"/>
        <w:jc w:val="both"/>
      </w:pPr>
      <w:r>
        <w:t xml:space="preserve">2.4. Принцип комфортной среды для общения - гармоничное размещение в населенном пункте территории муниципального образования, которые постоянно и без платы за посещение доступны для населения, </w:t>
      </w:r>
      <w:r>
        <w:t xml:space="preserve">в том числе </w:t>
      </w:r>
      <w:r>
        <w:t xml:space="preserve"> улицы,</w:t>
      </w:r>
      <w:r>
        <w:t xml:space="preserve"> пешеходные зоны, скверы</w:t>
      </w:r>
      <w:r>
        <w:t>(далее - общественные пространства) и территорий с ограниченным доступом посторонних людей, предназначенных для уединенного общения и проведения времени (далее - приватное пространство).</w:t>
      </w:r>
    </w:p>
    <w:p w14:paraId="87000000">
      <w:pPr>
        <w:pStyle w:val="Style_2"/>
        <w:widowControl w:val="1"/>
        <w:spacing w:line="320" w:lineRule="exact"/>
        <w:ind w:firstLine="539"/>
        <w:jc w:val="both"/>
      </w:pPr>
      <w:r>
        <w:t>2.5. Принцип насыщенности общественных и приватных пространств разнообразными элементами природной среды (зеленые насаждения, водные объекты и др.)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w:t>
      </w:r>
    </w:p>
    <w:p w14:paraId="88000000">
      <w:pPr>
        <w:pStyle w:val="Style_2"/>
        <w:widowControl w:val="1"/>
        <w:spacing w:line="320" w:lineRule="exact"/>
        <w:ind w:firstLine="539"/>
        <w:jc w:val="both"/>
      </w:pPr>
      <w:r>
        <w:t>2.6. Реализация принципов комфортной среды для общения и комфортной пешеходной среды предполагает создание условий для защиты общественных и приватных пространств от вредных факторов среды (шум, пыль, загазованность) эффективными архитектурно-планировочными приемами.</w:t>
      </w:r>
    </w:p>
    <w:p w14:paraId="89000000">
      <w:pPr>
        <w:pStyle w:val="Style_2"/>
        <w:widowControl w:val="1"/>
        <w:spacing w:line="320" w:lineRule="exact"/>
        <w:ind w:firstLine="539"/>
        <w:jc w:val="both"/>
      </w:pPr>
      <w:r>
        <w:t>2.7. Общественные пространства обеспечивают принцип пространственной и планировочной взаимосвязи жилой и общественной среды, точек притяжения людей, транспортных узлов на всех уровнях.</w:t>
      </w:r>
    </w:p>
    <w:p w14:paraId="8A000000">
      <w:pPr>
        <w:pStyle w:val="Style_2"/>
        <w:widowControl w:val="1"/>
        <w:spacing w:line="320" w:lineRule="exact"/>
        <w:ind w:firstLine="539"/>
        <w:jc w:val="both"/>
      </w:pPr>
      <w:r>
        <w:t>2.8. Реализацию комплексных проектов благоустройства рекомендуется осуществлять с привлечением собственников земельных участков, находящихся в непосредственной близости от территории комплексных проектов благоустройства и иных заинтересованных сторон (застройщиков, управляющих организаций, объединений граждан и предпринимателей, собственников и арендаторов коммерческих помещений в прилегающих зданиях), в том числе с использованием механизмов государственно-частного партнерства. Рекомендуется разработка единых или согласованных проектов благоустройства для связанных м</w:t>
      </w:r>
      <w:r>
        <w:t>ежду собой территорий поселений</w:t>
      </w:r>
      <w:r>
        <w:t>, расположенных на участках, имеющих разных владельцев.</w:t>
      </w:r>
    </w:p>
    <w:p w14:paraId="8B000000">
      <w:pPr>
        <w:pStyle w:val="Style_2"/>
        <w:widowControl w:val="1"/>
        <w:spacing w:line="320" w:lineRule="exact"/>
        <w:ind w:firstLine="539"/>
        <w:jc w:val="both"/>
      </w:pPr>
      <w:r>
        <w:t>2.9 Определение конкретных зон, территорий, объектов для проведения работ по благоустройству, очередность реализации проектов, объемы и источники финансирования рекомендуется устанавливать в соответствующей муниципальной программе по благоустройству территории.</w:t>
      </w:r>
    </w:p>
    <w:p w14:paraId="8C000000">
      <w:pPr>
        <w:pStyle w:val="Style_2"/>
        <w:widowControl w:val="1"/>
        <w:spacing w:line="320" w:lineRule="exact"/>
        <w:ind w:firstLine="539"/>
        <w:jc w:val="both"/>
      </w:pPr>
      <w:r>
        <w:t>2.10. На территории в границах исторического поселения работы по благоустройству выполняются на основании  проектов, согласованных уполномоченными государственными органами в соответствии с действующим законодательством РФ.</w:t>
      </w:r>
    </w:p>
    <w:p w14:paraId="8D000000">
      <w:pPr>
        <w:pStyle w:val="Style_2"/>
        <w:widowControl w:val="1"/>
        <w:spacing w:line="320" w:lineRule="exact"/>
        <w:ind w:firstLine="539"/>
        <w:jc w:val="both"/>
      </w:pPr>
      <w:r>
        <w:t>2,11. Проекты благоустройства в границах исторического поселения разрабатываются с учет</w:t>
      </w:r>
      <w:r>
        <w:t xml:space="preserve">ом исторической среды </w:t>
      </w:r>
      <w:r>
        <w:t xml:space="preserve"> и согласно рекомендаций Концепции.</w:t>
      </w:r>
    </w:p>
    <w:p w14:paraId="8E000000">
      <w:pPr>
        <w:pStyle w:val="Style_2"/>
        <w:widowControl w:val="1"/>
        <w:spacing w:line="320" w:lineRule="exact"/>
        <w:ind/>
        <w:jc w:val="both"/>
        <w:rPr>
          <w:b w:val="1"/>
        </w:rPr>
      </w:pPr>
    </w:p>
    <w:p w14:paraId="8F000000">
      <w:pPr>
        <w:pStyle w:val="Style_2"/>
        <w:widowControl w:val="1"/>
        <w:spacing w:line="320" w:lineRule="exact"/>
        <w:ind w:firstLine="540"/>
        <w:jc w:val="both"/>
      </w:pPr>
      <w:r>
        <w:rPr>
          <w:b w:val="1"/>
        </w:rPr>
        <w:t xml:space="preserve">РАЗДЕЛ </w:t>
      </w:r>
      <w:r>
        <w:rPr>
          <w:b w:val="1"/>
        </w:rPr>
        <w:t>III</w:t>
      </w:r>
      <w:r>
        <w:rPr>
          <w:b w:val="1"/>
        </w:rPr>
        <w:t xml:space="preserve">. </w:t>
      </w:r>
      <w:r>
        <w:rPr>
          <w:b w:val="1"/>
        </w:rPr>
        <w:t>ФОРМЫ И МЕХАНИЗМЫ ОБЩЕСТВЕННОГО УЧАСТИЯ В ПРИНЯТИИ РЕШЕНИЙ И РЕАЛИЗАЦИИ ПРОЕКТОВ КОМПЛЕКСНОГО БЛАГОУСТРО</w:t>
      </w:r>
      <w:r>
        <w:rPr>
          <w:b w:val="1"/>
        </w:rPr>
        <w:t>ЙСТВА И РАЗВИТИЯ ПОСЕЛЕНИЯ</w:t>
      </w:r>
    </w:p>
    <w:p w14:paraId="90000000">
      <w:pPr>
        <w:pStyle w:val="Style_2"/>
        <w:widowControl w:val="1"/>
        <w:spacing w:line="320" w:lineRule="exact"/>
        <w:ind/>
        <w:jc w:val="both"/>
        <w:rPr>
          <w:b w:val="1"/>
        </w:rPr>
      </w:pPr>
    </w:p>
    <w:p w14:paraId="91000000">
      <w:pPr>
        <w:pStyle w:val="Style_2"/>
        <w:widowControl w:val="1"/>
        <w:spacing w:line="320" w:lineRule="exact"/>
        <w:ind w:firstLine="539"/>
        <w:jc w:val="both"/>
      </w:pPr>
      <w:r>
        <w:rPr>
          <w:b w:val="1"/>
        </w:rPr>
        <w:t>3.1. Задачи, эффективность и формы общественного участия</w:t>
      </w:r>
    </w:p>
    <w:p w14:paraId="92000000">
      <w:pPr>
        <w:pStyle w:val="Style_2"/>
        <w:widowControl w:val="1"/>
        <w:spacing w:line="320" w:lineRule="exact"/>
        <w:ind w:firstLine="539"/>
        <w:jc w:val="both"/>
      </w:pPr>
      <w:r>
        <w:t>3.1.1. Вовлеченность в принятие решений и реализацию проектов, реальный учет мнения всех участников деятельности по благоустройству, повышае</w:t>
      </w:r>
      <w:r>
        <w:t>т их удовлетворенность сельской</w:t>
      </w:r>
      <w:r>
        <w:t xml:space="preserve"> средой,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14:paraId="93000000">
      <w:pPr>
        <w:pStyle w:val="Style_2"/>
        <w:widowControl w:val="1"/>
        <w:spacing w:line="320" w:lineRule="exact"/>
        <w:ind w:firstLine="539"/>
        <w:jc w:val="both"/>
      </w:pPr>
      <w:r>
        <w:t>3.1.2. 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жителями муниципального образования, формирует лояльность со стороны населения.</w:t>
      </w:r>
    </w:p>
    <w:p w14:paraId="94000000">
      <w:pPr>
        <w:pStyle w:val="Style_2"/>
        <w:widowControl w:val="1"/>
        <w:spacing w:line="320" w:lineRule="exact"/>
        <w:ind w:firstLine="540"/>
        <w:jc w:val="both"/>
      </w:pPr>
      <w:r>
        <w:t>3.1.3</w:t>
      </w:r>
      <w:r>
        <w:rPr>
          <w:b w:val="1"/>
        </w:rPr>
        <w:t>.</w:t>
      </w:r>
      <w:r>
        <w:t xml:space="preserve"> Приглашение со стороны органов власти к участию в развитии территории представителей научных и общеобразовательных учреждения, общественных объединений, осуществляющих деятельность в сфере культурного наследия, активных жителей, представителей сообществ и различных объединений и организаций (далее - заинтересованные лица) содействует развитию местных кадров, предоставляет новые возможности для повышения социальной связанности, развивает социальный капитал муниципального образования и способствует учету различных мнений, объективному повышению качества решений.</w:t>
      </w:r>
    </w:p>
    <w:p w14:paraId="95000000">
      <w:pPr>
        <w:pStyle w:val="Style_2"/>
        <w:widowControl w:val="1"/>
        <w:spacing w:before="200" w:line="320" w:lineRule="exact"/>
        <w:ind w:firstLine="540"/>
        <w:jc w:val="both"/>
      </w:pPr>
      <w:r>
        <w:rPr>
          <w:b w:val="1"/>
        </w:rPr>
        <w:t>3.2. Основные решения</w:t>
      </w:r>
    </w:p>
    <w:p w14:paraId="96000000">
      <w:pPr>
        <w:pStyle w:val="Style_2"/>
        <w:widowControl w:val="1"/>
        <w:spacing w:line="320" w:lineRule="exact"/>
        <w:ind w:firstLine="539"/>
        <w:jc w:val="both"/>
      </w:pPr>
      <w:r>
        <w:t>3.2.1. Для повышения уровня доступности информации и информирования населения и заинтересованных лиц о задачах и проектах в сфере благоустройства и компл</w:t>
      </w:r>
      <w:r>
        <w:t>ексного развития поселения</w:t>
      </w:r>
      <w:r>
        <w:t xml:space="preserve"> создать портал администрации мун</w:t>
      </w:r>
      <w:r>
        <w:t xml:space="preserve">иципального образования </w:t>
      </w:r>
      <w:r>
        <w:t xml:space="preserve"> в информационно-телекоммуникационной сети Интернет (далее - сеть Интернет).</w:t>
      </w:r>
    </w:p>
    <w:p w14:paraId="97000000">
      <w:pPr>
        <w:pStyle w:val="Style_2"/>
        <w:widowControl w:val="1"/>
        <w:spacing w:line="320" w:lineRule="exact"/>
        <w:ind w:firstLine="539"/>
        <w:jc w:val="both"/>
      </w:pPr>
      <w:r>
        <w:t>3.2.2. Размещать в свободном доступе в сети Интернет основную прое</w:t>
      </w:r>
      <w:r>
        <w:t>ктную и конкурсную документацию</w:t>
      </w:r>
      <w:r>
        <w:t>. Кроме того, предоставлять возможность публичного комментирования и обсуждения материалов проектов.</w:t>
      </w:r>
    </w:p>
    <w:p w14:paraId="98000000">
      <w:pPr>
        <w:pStyle w:val="Style_2"/>
        <w:widowControl w:val="1"/>
        <w:spacing w:line="320" w:lineRule="exact"/>
        <w:ind w:firstLine="539"/>
        <w:jc w:val="both"/>
        <w:rPr>
          <w:b w:val="1"/>
        </w:rPr>
      </w:pPr>
    </w:p>
    <w:p w14:paraId="99000000">
      <w:pPr>
        <w:pStyle w:val="Style_2"/>
        <w:widowControl w:val="1"/>
        <w:spacing w:line="320" w:lineRule="exact"/>
        <w:ind w:firstLine="539"/>
        <w:jc w:val="both"/>
      </w:pPr>
      <w:r>
        <w:rPr>
          <w:b w:val="1"/>
        </w:rPr>
        <w:t>3.3. Формы общественного участия</w:t>
      </w:r>
    </w:p>
    <w:p w14:paraId="9A000000">
      <w:pPr>
        <w:pStyle w:val="Style_2"/>
        <w:widowControl w:val="1"/>
        <w:spacing w:line="320" w:lineRule="exact"/>
        <w:ind w:firstLine="539"/>
        <w:jc w:val="both"/>
      </w:pPr>
      <w:r>
        <w:t>3.3.1</w:t>
      </w:r>
      <w:r>
        <w:rPr>
          <w:b w:val="1"/>
        </w:rPr>
        <w:t>.</w:t>
      </w:r>
      <w:r>
        <w:t xml:space="preserve"> Для осуществления участия 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14:paraId="9B000000">
      <w:pPr>
        <w:pStyle w:val="Style_2"/>
        <w:widowControl w:val="1"/>
        <w:spacing w:line="320" w:lineRule="exact"/>
        <w:ind w:firstLine="539"/>
        <w:jc w:val="both"/>
      </w:pPr>
      <w:r>
        <w:t>а) совместное определение целей и задач по развитию территории, инвентаризация проблем и потенциалов среды;</w:t>
      </w:r>
    </w:p>
    <w:p w14:paraId="9C000000">
      <w:pPr>
        <w:pStyle w:val="Style_2"/>
        <w:widowControl w:val="1"/>
        <w:spacing w:line="320" w:lineRule="exact"/>
        <w:ind w:firstLine="540"/>
        <w:jc w:val="both"/>
      </w:pPr>
      <w:r>
        <w:t>б) определение основных видов активностей, функциональных зон общественных пространств, под которыми в целях настоящих понимаются части территории муниципальных образований,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14:paraId="9D000000">
      <w:pPr>
        <w:pStyle w:val="Style_2"/>
        <w:widowControl w:val="1"/>
        <w:spacing w:line="320" w:lineRule="exact"/>
        <w:ind w:firstLine="540"/>
        <w:jc w:val="both"/>
      </w:pPr>
      <w: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14:paraId="9E000000">
      <w:pPr>
        <w:pStyle w:val="Style_2"/>
        <w:widowControl w:val="1"/>
        <w:spacing w:line="320" w:lineRule="exact"/>
        <w:ind w:firstLine="540"/>
        <w:jc w:val="both"/>
      </w:pPr>
      <w:r>
        <w:t>г) консультации в выборе типов покрытий, с учетом функционального зонирования территории;</w:t>
      </w:r>
    </w:p>
    <w:p w14:paraId="9F000000">
      <w:pPr>
        <w:pStyle w:val="Style_2"/>
        <w:widowControl w:val="1"/>
        <w:spacing w:line="320" w:lineRule="exact"/>
        <w:ind w:firstLine="540"/>
        <w:jc w:val="both"/>
      </w:pPr>
      <w:r>
        <w:t>д) консультации по предполагаемым типам озеленения;</w:t>
      </w:r>
    </w:p>
    <w:p w14:paraId="A0000000">
      <w:pPr>
        <w:pStyle w:val="Style_2"/>
        <w:widowControl w:val="1"/>
        <w:spacing w:line="320" w:lineRule="exact"/>
        <w:ind w:firstLine="540"/>
        <w:jc w:val="both"/>
      </w:pPr>
      <w:r>
        <w:t>е) консультации по предполагаемым типам освещения и осветительного оборудования;</w:t>
      </w:r>
    </w:p>
    <w:p w14:paraId="A1000000">
      <w:pPr>
        <w:pStyle w:val="Style_2"/>
        <w:widowControl w:val="1"/>
        <w:spacing w:line="320" w:lineRule="exact"/>
        <w:ind w:firstLine="540"/>
        <w:jc w:val="both"/>
      </w:pPr>
      <w:r>
        <w:t>ж)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14:paraId="A2000000">
      <w:pPr>
        <w:pStyle w:val="Style_2"/>
        <w:widowControl w:val="1"/>
        <w:spacing w:line="320" w:lineRule="exact"/>
        <w:ind w:firstLine="540"/>
        <w:jc w:val="both"/>
      </w:pPr>
      <w:r>
        <w:t>з)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14:paraId="A3000000">
      <w:pPr>
        <w:pStyle w:val="Style_2"/>
        <w:widowControl w:val="1"/>
        <w:spacing w:line="320" w:lineRule="exact"/>
        <w:ind w:firstLine="540"/>
        <w:jc w:val="both"/>
      </w:pPr>
      <w:r>
        <w:t>и)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14:paraId="A4000000">
      <w:pPr>
        <w:pStyle w:val="Style_2"/>
        <w:widowControl w:val="1"/>
        <w:spacing w:line="320" w:lineRule="exact"/>
        <w:ind w:firstLine="540"/>
        <w:jc w:val="both"/>
      </w:pPr>
      <w:r>
        <w:t>к)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14:paraId="A5000000">
      <w:pPr>
        <w:pStyle w:val="Style_2"/>
        <w:widowControl w:val="1"/>
        <w:spacing w:line="320" w:lineRule="exact"/>
        <w:ind w:firstLine="539"/>
        <w:jc w:val="both"/>
      </w:pPr>
      <w:r>
        <w:t>3.3.2 При реализации проектов информировать общественность о планирующихся изменениях и возможности участия в этом процессе.</w:t>
      </w:r>
    </w:p>
    <w:p w14:paraId="A6000000">
      <w:pPr>
        <w:pStyle w:val="Style_2"/>
        <w:widowControl w:val="1"/>
        <w:spacing w:line="320" w:lineRule="exact"/>
        <w:ind w:firstLine="539"/>
        <w:jc w:val="both"/>
      </w:pPr>
      <w:r>
        <w:t>3.3.3. Информирование может осуществляться путем:</w:t>
      </w:r>
    </w:p>
    <w:p w14:paraId="A7000000">
      <w:pPr>
        <w:pStyle w:val="Style_2"/>
        <w:widowControl w:val="1"/>
        <w:spacing w:line="320" w:lineRule="exact"/>
        <w:ind w:firstLine="539"/>
        <w:jc w:val="both"/>
      </w:pPr>
      <w:r>
        <w:t>а) создания единого информационного интернет-ресурса (сайта или приложения) который будет решать задачи по сбору информации, обеспечению "онлайн" участия и регулярном информировании о ходе проекта, с публикацией фото, видео и текстовых отчетов по итогам проведения общественных обсуждений;</w:t>
      </w:r>
    </w:p>
    <w:p w14:paraId="A8000000">
      <w:pPr>
        <w:pStyle w:val="Style_2"/>
        <w:widowControl w:val="1"/>
        <w:spacing w:line="320" w:lineRule="exact"/>
        <w:ind w:firstLine="539"/>
        <w:jc w:val="both"/>
      </w:pPr>
      <w:r>
        <w:t>б) работы с местными средствами массовой информации, охватывающими широкий круг людей разных возрастных групп и потенциальные аудитории проекта;</w:t>
      </w:r>
    </w:p>
    <w:p w14:paraId="A9000000">
      <w:pPr>
        <w:pStyle w:val="Style_2"/>
        <w:widowControl w:val="1"/>
        <w:spacing w:line="320" w:lineRule="exact"/>
        <w:ind w:firstLine="539"/>
        <w:jc w:val="both"/>
      </w:pPr>
      <w:r>
        <w:t>в)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w:t>
      </w:r>
      <w:r>
        <w:t>лее посещаемых местах</w:t>
      </w:r>
      <w:r>
        <w:t>, в холлах значимых и социальных инфраструктурных объектов, расположенных по соседству с проектируемой территорией или на ней (поликлиники, дома культур</w:t>
      </w:r>
      <w:r>
        <w:t>ы, библиотеки, спортивные площадки</w:t>
      </w:r>
      <w:r>
        <w:t>), на площадке проведения общественных обсуждений (в зоне входной группы, на специальных информационных стендах);</w:t>
      </w:r>
    </w:p>
    <w:p w14:paraId="AA000000">
      <w:pPr>
        <w:pStyle w:val="Style_2"/>
        <w:widowControl w:val="1"/>
        <w:spacing w:line="320" w:lineRule="exact"/>
        <w:ind w:firstLine="539"/>
        <w:jc w:val="both"/>
      </w:pPr>
      <w:r>
        <w:t>г)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14:paraId="AB000000">
      <w:pPr>
        <w:pStyle w:val="Style_2"/>
        <w:widowControl w:val="1"/>
        <w:spacing w:line="320" w:lineRule="exact"/>
        <w:ind w:firstLine="539"/>
        <w:jc w:val="both"/>
      </w:pPr>
      <w:r>
        <w:t>д) индивидуальных приглашений участников встречи лично, по электронной почте или по телефону;</w:t>
      </w:r>
    </w:p>
    <w:p w14:paraId="AC000000">
      <w:pPr>
        <w:pStyle w:val="Style_2"/>
        <w:widowControl w:val="1"/>
        <w:spacing w:line="320" w:lineRule="exact"/>
        <w:ind w:firstLine="539"/>
        <w:jc w:val="both"/>
      </w:pPr>
      <w:r>
        <w:t>е)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14:paraId="AD000000">
      <w:pPr>
        <w:pStyle w:val="Style_2"/>
        <w:widowControl w:val="1"/>
        <w:spacing w:line="320" w:lineRule="exact"/>
        <w:ind w:firstLine="539"/>
        <w:jc w:val="both"/>
      </w:pPr>
      <w:r>
        <w:t>ж) использование социальных сетей и интернет-ресурсов для обеспечения донесения информации до различных общественных объединений и профессиональных сообществ;</w:t>
      </w:r>
    </w:p>
    <w:p w14:paraId="AE000000">
      <w:pPr>
        <w:pStyle w:val="Style_2"/>
        <w:widowControl w:val="1"/>
        <w:spacing w:line="320" w:lineRule="exact"/>
        <w:ind w:firstLine="539"/>
        <w:jc w:val="both"/>
      </w:pPr>
      <w:r>
        <w:t>з)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14:paraId="AF000000">
      <w:pPr>
        <w:pStyle w:val="Style_2"/>
        <w:widowControl w:val="1"/>
        <w:spacing w:before="200" w:line="320" w:lineRule="exact"/>
        <w:ind w:firstLine="540"/>
        <w:jc w:val="both"/>
      </w:pPr>
      <w:r>
        <w:rPr>
          <w:b w:val="1"/>
        </w:rPr>
        <w:t>3.4.  Механизмы общественного участия.</w:t>
      </w:r>
    </w:p>
    <w:p w14:paraId="B0000000">
      <w:pPr>
        <w:pStyle w:val="Style_2"/>
        <w:widowControl w:val="1"/>
        <w:spacing w:line="320" w:lineRule="exact"/>
        <w:ind w:firstLine="539"/>
        <w:jc w:val="both"/>
      </w:pPr>
      <w:r>
        <w:t xml:space="preserve">3.4.1. Обсуждение проектов проводить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 а также всеми способами, предусмотренными Федеральным </w:t>
      </w:r>
      <w:r>
        <w:rPr>
          <w:rStyle w:val="Style_7_ch"/>
        </w:rPr>
        <w:fldChar w:fldCharType="begin"/>
      </w:r>
      <w:r>
        <w:rPr>
          <w:rStyle w:val="Style_7_ch"/>
        </w:rPr>
        <w:instrText>HYPERLINK "consultantplus://offline/ref=48E746CFC160550F737936A8515A55861347E86F04E4AFC826EACD5091q2d2K"</w:instrText>
      </w:r>
      <w:r>
        <w:rPr>
          <w:rStyle w:val="Style_7_ch"/>
        </w:rPr>
        <w:fldChar w:fldCharType="separate"/>
      </w:r>
      <w:r>
        <w:rPr>
          <w:rStyle w:val="Style_7_ch"/>
        </w:rPr>
        <w:t>законом</w:t>
      </w:r>
      <w:r>
        <w:rPr>
          <w:rStyle w:val="Style_7_ch"/>
        </w:rPr>
        <w:fldChar w:fldCharType="end"/>
      </w:r>
      <w:r>
        <w:t xml:space="preserve"> от 21 июля 2014 г. N 212-ФЗ "Об основах общественного контроля в Российской Федерации".</w:t>
      </w:r>
    </w:p>
    <w:p w14:paraId="B1000000">
      <w:pPr>
        <w:pStyle w:val="Style_2"/>
        <w:widowControl w:val="1"/>
        <w:spacing w:line="320" w:lineRule="exact"/>
        <w:ind w:firstLine="539"/>
        <w:jc w:val="both"/>
      </w:pPr>
      <w:r>
        <w:t>3.4.2</w:t>
      </w:r>
      <w:r>
        <w:rPr>
          <w:b w:val="1"/>
        </w:rPr>
        <w:t>.</w:t>
      </w:r>
      <w:r>
        <w:t xml:space="preserve"> Для обеспечения квалифицированного участия целесообразно заблаговременно до проведения самого общественного обсуждения публиковать достоверную и актуальную информацию о проекте, результатах предпроектного исследования, а также сам проект.</w:t>
      </w:r>
    </w:p>
    <w:p w14:paraId="B2000000">
      <w:pPr>
        <w:pStyle w:val="Style_2"/>
        <w:widowControl w:val="1"/>
        <w:spacing w:line="320" w:lineRule="exact"/>
        <w:ind w:firstLine="539"/>
        <w:jc w:val="both"/>
      </w:pPr>
      <w:r>
        <w:t>3.4.3. Для проведения общественных обсуждений рекомендуется выбирать хорошо известные людям общественные и культурные центры (дом культуры,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14:paraId="B3000000">
      <w:pPr>
        <w:pStyle w:val="Style_2"/>
        <w:widowControl w:val="1"/>
        <w:spacing w:line="320" w:lineRule="exact"/>
        <w:ind w:firstLine="539"/>
        <w:jc w:val="both"/>
      </w:pPr>
      <w:r>
        <w:t>3.4.4. Общественный контроль является одним из механизмов общественного участия.</w:t>
      </w:r>
    </w:p>
    <w:p w14:paraId="B4000000">
      <w:pPr>
        <w:pStyle w:val="Style_2"/>
        <w:widowControl w:val="1"/>
        <w:spacing w:line="320" w:lineRule="exact"/>
        <w:ind w:firstLine="539"/>
        <w:jc w:val="both"/>
      </w:pPr>
      <w:r>
        <w:t>3.4.5.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фото -, 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w:t>
      </w:r>
      <w:r>
        <w:t>ан исполнительной власти поселения</w:t>
      </w:r>
      <w:r>
        <w:t xml:space="preserve"> и (или) на интерактивный портал в сети Интернет.</w:t>
      </w:r>
    </w:p>
    <w:p w14:paraId="B5000000">
      <w:pPr>
        <w:pStyle w:val="Style_2"/>
        <w:widowControl w:val="1"/>
        <w:spacing w:line="320" w:lineRule="exact"/>
        <w:ind w:firstLine="539"/>
        <w:jc w:val="both"/>
      </w:pPr>
      <w:r>
        <w:t>3.4.6.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14:paraId="B6000000">
      <w:pPr>
        <w:pStyle w:val="Style_2"/>
        <w:widowControl w:val="1"/>
        <w:spacing w:line="320" w:lineRule="exact"/>
        <w:ind w:firstLine="539"/>
        <w:jc w:val="both"/>
      </w:pPr>
      <w:r>
        <w:t>3.4.7. Участие лиц, осуществляющих предпринимательскую деятельность, в реализации комплексных проектов по благоустройству</w:t>
      </w:r>
      <w:r>
        <w:t xml:space="preserve"> и созданию комфортной </w:t>
      </w:r>
      <w:r>
        <w:t xml:space="preserve"> среды.</w:t>
      </w:r>
    </w:p>
    <w:p w14:paraId="B7000000">
      <w:pPr>
        <w:pStyle w:val="Style_2"/>
        <w:widowControl w:val="1"/>
        <w:spacing w:line="320" w:lineRule="exact"/>
        <w:ind w:firstLine="539"/>
        <w:jc w:val="both"/>
      </w:pPr>
      <w:r>
        <w:t>3.4.8. В реализации комплексных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архитектуры и культуры.</w:t>
      </w:r>
    </w:p>
    <w:p w14:paraId="B8000000">
      <w:pPr>
        <w:pStyle w:val="Style_2"/>
        <w:widowControl w:val="1"/>
        <w:spacing w:line="320" w:lineRule="exact"/>
        <w:ind w:firstLine="539"/>
        <w:jc w:val="both"/>
      </w:pPr>
    </w:p>
    <w:p w14:paraId="B9000000">
      <w:pPr>
        <w:keepNext w:val="1"/>
        <w:widowControl w:val="1"/>
        <w:spacing w:after="0" w:line="320" w:lineRule="exact"/>
        <w:ind w:firstLine="539"/>
        <w:jc w:val="both"/>
      </w:pPr>
      <w:r>
        <w:rPr>
          <w:b w:val="1"/>
          <w:sz w:val="24"/>
        </w:rPr>
        <w:t xml:space="preserve">РАЗДЕЛ </w:t>
      </w:r>
      <w:r>
        <w:rPr>
          <w:b w:val="1"/>
          <w:sz w:val="24"/>
        </w:rPr>
        <w:t>IV</w:t>
      </w:r>
      <w:r>
        <w:rPr>
          <w:b w:val="1"/>
          <w:sz w:val="24"/>
        </w:rPr>
        <w:t>. ОБЪЕКТЫ И ЭЛЕМЕНТЫ БЛАГОУСТРОЙСТВА</w:t>
      </w:r>
    </w:p>
    <w:p w14:paraId="BA000000">
      <w:pPr>
        <w:keepNext w:val="1"/>
        <w:widowControl w:val="1"/>
        <w:spacing w:after="0" w:line="320" w:lineRule="exact"/>
        <w:ind/>
        <w:jc w:val="both"/>
        <w:rPr>
          <w:b w:val="1"/>
          <w:sz w:val="24"/>
        </w:rPr>
      </w:pPr>
    </w:p>
    <w:p w14:paraId="BB000000">
      <w:pPr>
        <w:widowControl w:val="1"/>
        <w:spacing w:after="0" w:line="320" w:lineRule="exact"/>
        <w:ind w:firstLine="539"/>
        <w:jc w:val="both"/>
      </w:pPr>
      <w:r>
        <w:rPr>
          <w:sz w:val="24"/>
        </w:rPr>
        <w:t>4.1. Объекты благоустройства</w:t>
      </w:r>
    </w:p>
    <w:p w14:paraId="BC000000">
      <w:pPr>
        <w:widowControl w:val="1"/>
        <w:spacing w:after="0" w:line="320" w:lineRule="exact"/>
        <w:ind w:firstLine="539"/>
        <w:jc w:val="both"/>
      </w:pPr>
      <w:r>
        <w:rPr>
          <w:sz w:val="24"/>
        </w:rPr>
        <w:t xml:space="preserve"> К объектам благоустройства относятся территории различного функционального назначения, на которых осуществляется деятельность по благоустройству, в том числе:</w:t>
      </w:r>
    </w:p>
    <w:p w14:paraId="BD000000">
      <w:pPr>
        <w:widowControl w:val="1"/>
        <w:spacing w:after="0" w:line="320" w:lineRule="exact"/>
        <w:ind w:firstLine="539"/>
        <w:jc w:val="both"/>
      </w:pPr>
      <w:r>
        <w:rPr>
          <w:sz w:val="24"/>
        </w:rPr>
        <w:t>- детские площадки, спортивные и другие площадки отдыха и досуга;</w:t>
      </w:r>
    </w:p>
    <w:p w14:paraId="BE000000">
      <w:pPr>
        <w:widowControl w:val="1"/>
        <w:spacing w:after="0" w:line="320" w:lineRule="exact"/>
        <w:ind w:firstLine="539"/>
        <w:jc w:val="both"/>
      </w:pPr>
      <w:r>
        <w:rPr>
          <w:sz w:val="24"/>
        </w:rPr>
        <w:t>- улицы (в том числе пешеходные) и дороги;</w:t>
      </w:r>
    </w:p>
    <w:p w14:paraId="BF000000">
      <w:pPr>
        <w:widowControl w:val="1"/>
        <w:spacing w:after="0" w:line="320" w:lineRule="exact"/>
        <w:ind w:firstLine="539"/>
        <w:jc w:val="both"/>
      </w:pPr>
      <w:r>
        <w:rPr>
          <w:sz w:val="24"/>
        </w:rPr>
        <w:t>-</w:t>
      </w:r>
      <w:r>
        <w:rPr>
          <w:sz w:val="24"/>
        </w:rPr>
        <w:t xml:space="preserve"> зеленые зоны;</w:t>
      </w:r>
    </w:p>
    <w:p w14:paraId="C0000000">
      <w:pPr>
        <w:widowControl w:val="1"/>
        <w:spacing w:after="0" w:line="320" w:lineRule="exact"/>
        <w:ind w:firstLine="539"/>
        <w:jc w:val="both"/>
      </w:pPr>
      <w:r>
        <w:rPr>
          <w:sz w:val="24"/>
        </w:rPr>
        <w:t>- технические зоны транспортных, инженерных коммуникаций, водоохранные зоны;</w:t>
      </w:r>
    </w:p>
    <w:p w14:paraId="C1000000">
      <w:pPr>
        <w:widowControl w:val="1"/>
        <w:spacing w:after="0" w:line="320" w:lineRule="exact"/>
        <w:ind w:firstLine="539"/>
        <w:jc w:val="both"/>
      </w:pPr>
      <w:r>
        <w:rPr>
          <w:sz w:val="24"/>
        </w:rPr>
        <w:t>- контейнерные площадки и площадки для складирования отдельных групп коммунальных отходов.</w:t>
      </w:r>
    </w:p>
    <w:p w14:paraId="C2000000">
      <w:pPr>
        <w:widowControl w:val="1"/>
        <w:spacing w:after="60" w:line="320" w:lineRule="exact"/>
        <w:ind w:firstLine="709"/>
        <w:jc w:val="both"/>
        <w:rPr>
          <w:b w:val="1"/>
          <w:sz w:val="24"/>
        </w:rPr>
      </w:pPr>
    </w:p>
    <w:p w14:paraId="C3000000">
      <w:pPr>
        <w:widowControl w:val="1"/>
        <w:spacing w:after="60" w:line="320" w:lineRule="exact"/>
        <w:ind w:firstLine="709"/>
        <w:jc w:val="both"/>
      </w:pPr>
      <w:r>
        <w:rPr>
          <w:b w:val="1"/>
          <w:sz w:val="24"/>
        </w:rPr>
        <w:t>4.1.1.</w:t>
      </w:r>
      <w:r>
        <w:rPr>
          <w:b w:val="1"/>
          <w:sz w:val="24"/>
        </w:rPr>
        <w:t xml:space="preserve"> Детские площадки</w:t>
      </w:r>
    </w:p>
    <w:p w14:paraId="C4000000">
      <w:pPr>
        <w:widowControl w:val="0"/>
        <w:spacing w:after="0" w:line="320" w:lineRule="exact"/>
        <w:ind w:firstLine="709"/>
        <w:jc w:val="both"/>
      </w:pPr>
      <w:r>
        <w:rPr>
          <w:sz w:val="24"/>
        </w:rPr>
        <w:t>Требования, устанавливаемые к детским площадкам, должны соответствовать законодательству Российской Федерации в области технического регулирования, нормативно-техническим документам Российской Федерации, а также нормам, установленным настоящим Законом.</w:t>
      </w:r>
    </w:p>
    <w:p w14:paraId="C5000000">
      <w:pPr>
        <w:widowControl w:val="0"/>
        <w:spacing w:after="0" w:line="320" w:lineRule="exact"/>
        <w:ind w:firstLine="709"/>
        <w:jc w:val="both"/>
      </w:pPr>
      <w:r>
        <w:rPr>
          <w:sz w:val="24"/>
        </w:rPr>
        <w:t xml:space="preserve">Детские площадки предназначены для игр и активного отдыха детей разных возрастов: преддошкольного (до 3 лет), дошкольного (до 7 лет), младшего и среднего школьного возраста (7-12 лет), подростков (12-16 лет). Детские площадки могут быть организованы в виде отдельных площадок для различных возрастных групп или как комплексные игровые площадки с зонированием по возрастным интересам. </w:t>
      </w:r>
    </w:p>
    <w:p w14:paraId="C6000000">
      <w:pPr>
        <w:widowControl w:val="0"/>
        <w:spacing w:after="0" w:line="320" w:lineRule="exact"/>
        <w:ind w:firstLine="709"/>
        <w:jc w:val="both"/>
      </w:pPr>
      <w:r>
        <w:rPr>
          <w:sz w:val="24"/>
        </w:rPr>
        <w:t xml:space="preserve">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 </w:t>
      </w:r>
    </w:p>
    <w:p w14:paraId="C7000000">
      <w:pPr>
        <w:widowControl w:val="0"/>
        <w:spacing w:after="0" w:line="320" w:lineRule="exact"/>
        <w:ind w:firstLine="709"/>
        <w:jc w:val="both"/>
      </w:pPr>
      <w:r>
        <w:rPr>
          <w:sz w:val="24"/>
        </w:rPr>
        <w:t>Детские площадки для преддошкольного и дошкольного возраста размещают на участке жилой застройки; площадки для младшего и среднего школьного возраста, комплексные игровые площадки – на озелененных те</w:t>
      </w:r>
      <w:r>
        <w:rPr>
          <w:sz w:val="24"/>
        </w:rPr>
        <w:t>рриториях группы</w:t>
      </w:r>
      <w:r>
        <w:rPr>
          <w:sz w:val="24"/>
        </w:rPr>
        <w:t>.</w:t>
      </w:r>
    </w:p>
    <w:p w14:paraId="C8000000">
      <w:pPr>
        <w:widowControl w:val="0"/>
        <w:spacing w:after="0" w:line="320" w:lineRule="exact"/>
        <w:ind w:firstLine="709"/>
        <w:jc w:val="both"/>
      </w:pPr>
      <w:r>
        <w:rPr>
          <w:sz w:val="24"/>
        </w:rPr>
        <w:t>Площадки для игр детей на территориях жилого назначения проектируются из расчета 0,5-0,7 кв.м на 1 жителя. Размеры и условия размещения площадок проектируются в зависимости от возрастных групп детей и места размещения жилой застройки в муниципальном образовании.</w:t>
      </w:r>
    </w:p>
    <w:p w14:paraId="C9000000">
      <w:pPr>
        <w:widowControl w:val="0"/>
        <w:spacing w:after="0" w:line="320" w:lineRule="exact"/>
        <w:ind w:firstLine="709"/>
        <w:jc w:val="both"/>
      </w:pPr>
      <w:r>
        <w:rPr>
          <w:sz w:val="24"/>
        </w:rPr>
        <w:t>Площадки детей преддошкольного возраста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14:paraId="CA000000">
      <w:pPr>
        <w:widowControl w:val="0"/>
        <w:spacing w:after="0" w:line="320" w:lineRule="exact"/>
        <w:ind w:firstLine="709"/>
        <w:jc w:val="both"/>
      </w:pPr>
      <w:r>
        <w:rPr>
          <w:sz w:val="24"/>
        </w:rPr>
        <w:t>Оптимальный размер игровых площадок для детей дошкольного возраста – 70-150 кв.м, школьного возраста – 100-300 кв.м, комплексных игровых площадок – 900-1600 кв.м. При этом возможно объединение площадок дошкольного возраста с площадками отдыха взрослых (размер площадки – не менее 150 кв.м). Соседствующие детские и взрослые площадки необходимо разделять густыми зелеными посадками и/или) декоративными стенками.</w:t>
      </w:r>
    </w:p>
    <w:p w14:paraId="CB000000">
      <w:pPr>
        <w:widowControl w:val="0"/>
        <w:spacing w:after="0" w:line="320" w:lineRule="exact"/>
        <w:ind w:firstLine="709"/>
        <w:jc w:val="both"/>
      </w:pPr>
      <w:r>
        <w:rPr>
          <w:sz w:val="24"/>
        </w:rPr>
        <w:t>В границах исторической или высокоплотной застройки размеры площадок принимаются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w:t>
      </w:r>
    </w:p>
    <w:p w14:paraId="CC000000">
      <w:pPr>
        <w:widowControl w:val="0"/>
        <w:spacing w:after="0" w:line="320" w:lineRule="exact"/>
        <w:ind w:firstLine="709"/>
        <w:jc w:val="both"/>
      </w:pPr>
      <w:r>
        <w:rPr>
          <w:sz w:val="24"/>
        </w:rPr>
        <w:t>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14:paraId="CD000000">
      <w:pPr>
        <w:widowControl w:val="0"/>
        <w:spacing w:after="0" w:line="320" w:lineRule="exact"/>
        <w:ind w:firstLine="709"/>
        <w:jc w:val="both"/>
      </w:pPr>
      <w:r>
        <w:rPr>
          <w:sz w:val="24"/>
        </w:rPr>
        <w:t>Обязательный перечень элементов благоустройства территории на детской площадке включает: информационные стенды (таблички),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14:paraId="CE000000">
      <w:pPr>
        <w:widowControl w:val="0"/>
        <w:spacing w:after="0" w:line="320" w:lineRule="exact"/>
        <w:ind w:firstLine="709"/>
        <w:jc w:val="both"/>
      </w:pPr>
      <w:r>
        <w:rPr>
          <w:sz w:val="24"/>
        </w:rPr>
        <w:t>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установки скамеек оборудуется твердыми видами покрытия или фундаментом. При травяном покрытии площадок предусматриваются пешеходные дорожки к оборудованию с твердым, мягким или комбинированным видами покрытия.</w:t>
      </w:r>
    </w:p>
    <w:p w14:paraId="CF000000">
      <w:pPr>
        <w:widowControl w:val="0"/>
        <w:spacing w:after="0" w:line="320" w:lineRule="exact"/>
        <w:ind w:firstLine="709"/>
        <w:jc w:val="both"/>
      </w:pPr>
      <w:r>
        <w:rPr>
          <w:sz w:val="24"/>
        </w:rPr>
        <w:t>Для сопряжения поверхностей площадки и газона применяются садовые бортовые камни со скошенными или закругленными краями.</w:t>
      </w:r>
    </w:p>
    <w:p w14:paraId="D0000000">
      <w:pPr>
        <w:widowControl w:val="0"/>
        <w:spacing w:after="0" w:line="320" w:lineRule="exact"/>
        <w:ind w:firstLine="709"/>
        <w:jc w:val="both"/>
      </w:pPr>
      <w:r>
        <w:rPr>
          <w:sz w:val="24"/>
        </w:rPr>
        <w:t>Детские площадки озеленяются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На площадках дошкольного возраста не допускается применение видов растений с колючками. На всех видах детских площадок не допускается применение растений с ядовитыми плодами.</w:t>
      </w:r>
    </w:p>
    <w:p w14:paraId="D1000000">
      <w:pPr>
        <w:widowControl w:val="0"/>
        <w:spacing w:after="0" w:line="320" w:lineRule="exact"/>
        <w:ind w:firstLine="709"/>
        <w:jc w:val="both"/>
      </w:pPr>
      <w:r>
        <w:rPr>
          <w:sz w:val="24"/>
        </w:rPr>
        <w:t xml:space="preserve">Размещение игрового оборудования проектируется с учетом нормативных параметров безопасности. </w:t>
      </w:r>
    </w:p>
    <w:p w14:paraId="D2000000">
      <w:pPr>
        <w:widowControl w:val="0"/>
        <w:spacing w:after="0" w:line="320" w:lineRule="exact"/>
        <w:ind w:firstLine="709"/>
        <w:jc w:val="both"/>
      </w:pPr>
      <w:r>
        <w:rPr>
          <w:sz w:val="24"/>
        </w:rPr>
        <w:t>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14:paraId="D3000000">
      <w:pPr>
        <w:widowControl w:val="0"/>
        <w:tabs>
          <w:tab w:leader="none" w:pos="993" w:val="left"/>
          <w:tab w:leader="none" w:pos="1418" w:val="left"/>
        </w:tabs>
        <w:spacing w:after="0" w:line="320" w:lineRule="exact"/>
        <w:ind w:firstLine="709"/>
        <w:jc w:val="both"/>
      </w:pPr>
      <w:r>
        <w:rPr>
          <w:sz w:val="24"/>
        </w:rPr>
        <w:t>На площадках устанавливаются информационные стенды (таблички), содержащие правила и возрастные требования при пользовании оборудованием, номера телефонов службы спасения, скорой помощи, службы эксплуатации для сообщения о неисправности и поломке оборудования информация о запрете выгула домашних животных на площадке, о лице, эксплуатирующем оборудование площадки.</w:t>
      </w:r>
    </w:p>
    <w:p w14:paraId="D4000000">
      <w:pPr>
        <w:widowControl w:val="0"/>
        <w:tabs>
          <w:tab w:leader="none" w:pos="993" w:val="left"/>
          <w:tab w:leader="none" w:pos="1418" w:val="left"/>
        </w:tabs>
        <w:spacing w:after="0" w:line="320" w:lineRule="exact"/>
        <w:ind w:firstLine="709"/>
        <w:jc w:val="both"/>
      </w:pPr>
      <w:r>
        <w:rPr>
          <w:sz w:val="24"/>
        </w:rPr>
        <w:t>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14:paraId="D5000000">
      <w:pPr>
        <w:widowControl w:val="0"/>
        <w:tabs>
          <w:tab w:leader="none" w:pos="993" w:val="left"/>
          <w:tab w:leader="none" w:pos="1418" w:val="left"/>
        </w:tabs>
        <w:spacing w:after="0" w:line="320" w:lineRule="exact"/>
        <w:ind w:firstLine="709"/>
        <w:jc w:val="both"/>
      </w:pPr>
      <w:r>
        <w:rPr>
          <w:sz w:val="24"/>
        </w:rPr>
        <w:t>Материалы, из которых изготовлено оборудование, не должны оказывать вредное воздействие на здоровье людей, в том числе детей и окружающую среду в процессе эксплуатации.</w:t>
      </w:r>
    </w:p>
    <w:p w14:paraId="D6000000">
      <w:pPr>
        <w:widowControl w:val="0"/>
        <w:tabs>
          <w:tab w:leader="none" w:pos="993" w:val="left"/>
          <w:tab w:leader="none" w:pos="1418" w:val="left"/>
        </w:tabs>
        <w:spacing w:after="0" w:line="320" w:lineRule="exact"/>
        <w:ind w:firstLine="709"/>
        <w:jc w:val="both"/>
      </w:pPr>
      <w:r>
        <w:rPr>
          <w:sz w:val="24"/>
        </w:rPr>
        <w:t>В целях обеспечения безопасности людей, в том числе детей, площадки должны быть отгорожены от транзитного пешеходного движения, проездов, разворотных площадок, гостевых стоянок, площадок для установки мусоросборников, контейнерных площадок, мест, предназначенных для размещения транспортных средств.</w:t>
      </w:r>
    </w:p>
    <w:p w14:paraId="D7000000">
      <w:pPr>
        <w:widowControl w:val="0"/>
        <w:tabs>
          <w:tab w:leader="none" w:pos="993" w:val="left"/>
          <w:tab w:leader="none" w:pos="1418" w:val="left"/>
        </w:tabs>
        <w:spacing w:after="0" w:line="320" w:lineRule="exact"/>
        <w:ind w:firstLine="709"/>
        <w:jc w:val="both"/>
      </w:pPr>
      <w:r>
        <w:rPr>
          <w:sz w:val="24"/>
        </w:rPr>
        <w:t>Минимальное расстояние до контейнерных площадок – 15 метров, разворотных площадок на конечных остановках маршрутов пассажирского транспорта – не менее 50 метров.</w:t>
      </w:r>
    </w:p>
    <w:p w14:paraId="D8000000">
      <w:pPr>
        <w:widowControl w:val="0"/>
        <w:tabs>
          <w:tab w:leader="none" w:pos="993" w:val="left"/>
          <w:tab w:leader="none" w:pos="1418" w:val="left"/>
        </w:tabs>
        <w:spacing w:after="0" w:line="320" w:lineRule="exact"/>
        <w:ind w:firstLine="709"/>
        <w:jc w:val="both"/>
      </w:pPr>
      <w:r>
        <w:rPr>
          <w:sz w:val="24"/>
        </w:rPr>
        <w:t>Размеры зон приземления, зон безопасности и покрытие площадки должны соответствовать указанным параметрам производителя оборудования в прилагаемой к оборудованию документации, а при их отсутствии – должны соответствовать государственным стандартам и требованиям, установленным органом местного самоуправления.</w:t>
      </w:r>
    </w:p>
    <w:p w14:paraId="D9000000">
      <w:pPr>
        <w:widowControl w:val="0"/>
        <w:tabs>
          <w:tab w:leader="none" w:pos="993" w:val="left"/>
          <w:tab w:leader="none" w:pos="1418" w:val="left"/>
        </w:tabs>
        <w:spacing w:after="0" w:line="320" w:lineRule="exact"/>
        <w:ind w:firstLine="709"/>
        <w:jc w:val="both"/>
      </w:pPr>
      <w:r>
        <w:rPr>
          <w:sz w:val="24"/>
        </w:rPr>
        <w:t>Покрытие зоны приземления должно состоять из материала, обеспечивающего 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500 миллиметров.</w:t>
      </w:r>
    </w:p>
    <w:p w14:paraId="DA000000">
      <w:pPr>
        <w:widowControl w:val="0"/>
        <w:tabs>
          <w:tab w:leader="none" w:pos="993" w:val="left"/>
          <w:tab w:leader="none" w:pos="1418" w:val="left"/>
        </w:tabs>
        <w:spacing w:after="0" w:line="320" w:lineRule="exact"/>
        <w:ind w:firstLine="709"/>
        <w:jc w:val="both"/>
      </w:pPr>
      <w:r>
        <w:rPr>
          <w:sz w:val="24"/>
        </w:rPr>
        <w:t xml:space="preserve"> При ограждении площадок зелеными насаждениями, а также при их озеленении не допускается применение растений с колючками и ядовитыми плодами.</w:t>
      </w:r>
    </w:p>
    <w:p w14:paraId="DB000000">
      <w:pPr>
        <w:widowControl w:val="0"/>
        <w:tabs>
          <w:tab w:leader="none" w:pos="993" w:val="left"/>
          <w:tab w:leader="none" w:pos="1418" w:val="left"/>
        </w:tabs>
        <w:spacing w:after="0" w:line="320" w:lineRule="exact"/>
        <w:ind w:firstLine="709"/>
        <w:jc w:val="both"/>
      </w:pPr>
      <w:r>
        <w:rPr>
          <w:sz w:val="24"/>
        </w:rPr>
        <w:t>Ветви или листва деревьев должны находиться не ниже 2,5 м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него во время игры. Трава на площадке должна быть скошена, высота ее не должна превышать 20 сантиметров.</w:t>
      </w:r>
    </w:p>
    <w:p w14:paraId="DC000000">
      <w:pPr>
        <w:widowControl w:val="0"/>
        <w:tabs>
          <w:tab w:leader="none" w:pos="993" w:val="left"/>
          <w:tab w:leader="none" w:pos="1418" w:val="left"/>
        </w:tabs>
        <w:spacing w:after="0" w:line="320" w:lineRule="exact"/>
        <w:ind w:firstLine="709"/>
        <w:jc w:val="both"/>
      </w:pPr>
      <w:r>
        <w:rPr>
          <w:sz w:val="24"/>
        </w:rPr>
        <w:t>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14:paraId="DD000000">
      <w:pPr>
        <w:widowControl w:val="0"/>
        <w:tabs>
          <w:tab w:leader="none" w:pos="993" w:val="left"/>
          <w:tab w:leader="none" w:pos="1418" w:val="left"/>
        </w:tabs>
        <w:spacing w:after="0" w:line="320" w:lineRule="exact"/>
        <w:ind w:firstLine="709"/>
        <w:jc w:val="both"/>
      </w:pPr>
      <w:r>
        <w:rPr>
          <w:sz w:val="24"/>
        </w:rPr>
        <w:t>Конструкция оборудования должна обеспечивать прочность, устойчивость и жесткость. Качество узловых соединений и устойчивость конструкций должны быть надежным (при покачивании конструкции).</w:t>
      </w:r>
    </w:p>
    <w:p w14:paraId="DE000000">
      <w:pPr>
        <w:widowControl w:val="0"/>
        <w:tabs>
          <w:tab w:leader="none" w:pos="993" w:val="left"/>
          <w:tab w:leader="none" w:pos="1418" w:val="left"/>
        </w:tabs>
        <w:spacing w:after="0" w:line="320" w:lineRule="exact"/>
        <w:ind w:firstLine="709"/>
        <w:jc w:val="both"/>
      </w:pPr>
      <w:r>
        <w:rPr>
          <w:sz w:val="24"/>
        </w:rPr>
        <w:t>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w:t>
      </w:r>
    </w:p>
    <w:p w14:paraId="DF000000">
      <w:pPr>
        <w:widowControl w:val="0"/>
        <w:tabs>
          <w:tab w:leader="none" w:pos="993" w:val="left"/>
          <w:tab w:leader="none" w:pos="1418" w:val="left"/>
        </w:tabs>
        <w:spacing w:after="0" w:line="320" w:lineRule="exact"/>
        <w:ind w:firstLine="709"/>
        <w:jc w:val="both"/>
      </w:pPr>
      <w:r>
        <w:rPr>
          <w:sz w:val="24"/>
        </w:rPr>
        <w:t>Выступающие концы болтовых соединений должны быть защищены способом, исключающим травмирование. Сварные швы должны быть гладкими.</w:t>
      </w:r>
    </w:p>
    <w:p w14:paraId="E0000000">
      <w:pPr>
        <w:widowControl w:val="0"/>
        <w:tabs>
          <w:tab w:leader="none" w:pos="993" w:val="left"/>
          <w:tab w:leader="none" w:pos="1418" w:val="left"/>
        </w:tabs>
        <w:spacing w:after="0" w:line="320" w:lineRule="exact"/>
        <w:ind w:firstLine="709"/>
        <w:jc w:val="both"/>
      </w:pPr>
      <w:r>
        <w:rPr>
          <w:sz w:val="24"/>
        </w:rPr>
        <w:t>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14:paraId="E1000000">
      <w:pPr>
        <w:widowControl w:val="0"/>
        <w:tabs>
          <w:tab w:leader="none" w:pos="993" w:val="left"/>
          <w:tab w:leader="none" w:pos="1418" w:val="left"/>
        </w:tabs>
        <w:spacing w:after="0" w:line="320" w:lineRule="exact"/>
        <w:ind w:firstLine="709"/>
        <w:jc w:val="both"/>
      </w:pPr>
      <w:r>
        <w:rPr>
          <w:sz w:val="24"/>
        </w:rPr>
        <w:t>Элементы оборудования из древесины не должны иметь на поверхности дефектов обработки (заусенцев, отщепов, сколов и т.п.). Не допускается наличие гниения основания деревянных опор и стоек.</w:t>
      </w:r>
    </w:p>
    <w:p w14:paraId="E2000000">
      <w:pPr>
        <w:widowControl w:val="0"/>
        <w:tabs>
          <w:tab w:leader="none" w:pos="993" w:val="left"/>
          <w:tab w:leader="none" w:pos="1418" w:val="left"/>
        </w:tabs>
        <w:spacing w:after="0" w:line="320" w:lineRule="exact"/>
        <w:ind w:firstLine="709"/>
        <w:jc w:val="both"/>
      </w:pPr>
      <w:r>
        <w:rPr>
          <w:sz w:val="24"/>
        </w:rPr>
        <w:t>Не допускается наличие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14:paraId="E3000000">
      <w:pPr>
        <w:widowControl w:val="0"/>
        <w:tabs>
          <w:tab w:leader="none" w:pos="993" w:val="left"/>
          <w:tab w:leader="none" w:pos="1418" w:val="left"/>
        </w:tabs>
        <w:spacing w:after="0" w:line="320" w:lineRule="exact"/>
        <w:ind w:firstLine="709"/>
        <w:jc w:val="both"/>
      </w:pPr>
      <w:r>
        <w:rPr>
          <w:sz w:val="24"/>
        </w:rPr>
        <w:t>Крепление элементов оборудования должно исключать возможность их демонтажа без применения инструментов.</w:t>
      </w:r>
    </w:p>
    <w:p w14:paraId="E4000000">
      <w:pPr>
        <w:widowControl w:val="0"/>
        <w:tabs>
          <w:tab w:leader="none" w:pos="993" w:val="left"/>
          <w:tab w:leader="none" w:pos="1418" w:val="left"/>
        </w:tabs>
        <w:spacing w:after="0" w:line="320" w:lineRule="exact"/>
        <w:ind w:firstLine="709"/>
        <w:jc w:val="both"/>
      </w:pPr>
      <w:r>
        <w:rPr>
          <w:sz w:val="24"/>
        </w:rPr>
        <w:t>Не допускается отсутствие деталей оборудования и наличие механических 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14:paraId="E5000000">
      <w:pPr>
        <w:widowControl w:val="0"/>
        <w:tabs>
          <w:tab w:leader="none" w:pos="993" w:val="left"/>
          <w:tab w:leader="none" w:pos="1418" w:val="left"/>
        </w:tabs>
        <w:spacing w:after="0" w:line="320" w:lineRule="exact"/>
        <w:ind w:firstLine="709"/>
        <w:jc w:val="both"/>
      </w:pPr>
      <w:r>
        <w:rPr>
          <w:sz w:val="24"/>
        </w:rPr>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14:paraId="E6000000">
      <w:pPr>
        <w:widowControl w:val="0"/>
        <w:tabs>
          <w:tab w:leader="none" w:pos="993" w:val="left"/>
          <w:tab w:leader="none" w:pos="1418" w:val="left"/>
        </w:tabs>
        <w:spacing w:after="0" w:line="320" w:lineRule="exact"/>
        <w:ind w:firstLine="709"/>
        <w:jc w:val="both"/>
      </w:pPr>
      <w:r>
        <w:rPr>
          <w:sz w:val="24"/>
        </w:rPr>
        <w:t>а) элементы фундамента должны располагаться на глубине не менее 400 мм от поверхности покрытия игровой площадки;</w:t>
      </w:r>
    </w:p>
    <w:p w14:paraId="E7000000">
      <w:pPr>
        <w:widowControl w:val="0"/>
        <w:tabs>
          <w:tab w:leader="none" w:pos="993" w:val="left"/>
          <w:tab w:leader="none" w:pos="1418" w:val="left"/>
        </w:tabs>
        <w:spacing w:after="0" w:line="320" w:lineRule="exact"/>
        <w:ind w:firstLine="709"/>
        <w:jc w:val="both"/>
      </w:pPr>
      <w:r>
        <w:rPr>
          <w:sz w:val="24"/>
        </w:rPr>
        <w:t>б) глубина от поверхности покрытия игровой площадки до верха фундамента конической формы должна быть не менее 200 мм;</w:t>
      </w:r>
    </w:p>
    <w:p w14:paraId="E8000000">
      <w:pPr>
        <w:widowControl w:val="0"/>
        <w:tabs>
          <w:tab w:leader="none" w:pos="993" w:val="left"/>
          <w:tab w:leader="none" w:pos="1418" w:val="left"/>
        </w:tabs>
        <w:spacing w:after="0" w:line="320" w:lineRule="exact"/>
        <w:ind w:firstLine="709"/>
        <w:jc w:val="both"/>
      </w:pPr>
      <w:r>
        <w:rPr>
          <w:sz w:val="24"/>
        </w:rPr>
        <w:t>в) острые кромки фундамента должны быть закруглены. Радиус закругления – не менее 20 мм;</w:t>
      </w:r>
    </w:p>
    <w:p w14:paraId="E9000000">
      <w:pPr>
        <w:widowControl w:val="0"/>
        <w:tabs>
          <w:tab w:leader="none" w:pos="993" w:val="left"/>
          <w:tab w:leader="none" w:pos="1418" w:val="left"/>
        </w:tabs>
        <w:spacing w:after="0" w:line="320" w:lineRule="exact"/>
        <w:ind w:firstLine="709"/>
        <w:jc w:val="both"/>
      </w:pPr>
      <w:r>
        <w:rPr>
          <w:sz w:val="24"/>
        </w:rPr>
        <w:t>г) концы элементов, выступающих из фундамента (например, анкерных болтов), должны располагаться на глубине не менее 400 мм от уровня поверхности покрытия игровой площадки.</w:t>
      </w:r>
    </w:p>
    <w:p w14:paraId="EA000000">
      <w:pPr>
        <w:widowControl w:val="0"/>
        <w:tabs>
          <w:tab w:leader="none" w:pos="993" w:val="left"/>
          <w:tab w:leader="none" w:pos="1418" w:val="left"/>
        </w:tabs>
        <w:spacing w:after="0" w:line="320" w:lineRule="exact"/>
        <w:ind w:firstLine="709"/>
        <w:jc w:val="both"/>
      </w:pPr>
      <w:r>
        <w:rPr>
          <w:sz w:val="24"/>
        </w:rPr>
        <w:t>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Размеры открытых доступов должны быть не менее 500х500 мм.</w:t>
      </w:r>
    </w:p>
    <w:p w14:paraId="EB000000">
      <w:pPr>
        <w:widowControl w:val="0"/>
        <w:tabs>
          <w:tab w:leader="none" w:pos="993" w:val="left"/>
          <w:tab w:leader="none" w:pos="1418" w:val="left"/>
        </w:tabs>
        <w:spacing w:after="0" w:line="320" w:lineRule="exact"/>
        <w:ind w:firstLine="709"/>
        <w:jc w:val="both"/>
      </w:pPr>
      <w:r>
        <w:rPr>
          <w:sz w:val="24"/>
        </w:rPr>
        <w:t>При чрезвычайной ситуации доступы должны обеспечить возможность детям покинуть оборудование.</w:t>
      </w:r>
    </w:p>
    <w:p w14:paraId="EC000000">
      <w:pPr>
        <w:widowControl w:val="0"/>
        <w:tabs>
          <w:tab w:leader="none" w:pos="993" w:val="left"/>
          <w:tab w:leader="none" w:pos="1418" w:val="left"/>
        </w:tabs>
        <w:spacing w:after="0" w:line="320" w:lineRule="exact"/>
        <w:ind w:firstLine="709"/>
        <w:jc w:val="both"/>
      </w:pPr>
      <w:r>
        <w:rPr>
          <w:sz w:val="24"/>
        </w:rPr>
        <w:t>Размеры элемента (диаметр сечения) оборудования, позволяющего ребенку ухватиться, должны быть не менее 16 мм и не более 45 мм в любом направлении. Ширина элемента оборудования, позволяющего ребенку ухватиться, должна быть не более 60 миллиметров.</w:t>
      </w:r>
    </w:p>
    <w:p w14:paraId="ED000000">
      <w:pPr>
        <w:widowControl w:val="0"/>
        <w:tabs>
          <w:tab w:leader="none" w:pos="993" w:val="left"/>
          <w:tab w:leader="none" w:pos="1418" w:val="left"/>
        </w:tabs>
        <w:spacing w:after="0" w:line="320" w:lineRule="exact"/>
        <w:ind w:firstLine="709"/>
        <w:jc w:val="both"/>
      </w:pPr>
      <w:r>
        <w:rPr>
          <w:sz w:val="24"/>
        </w:rPr>
        <w:t>Подвижные и неподвижные элементы оборудования не должны образовывать сдавливающих или режущих поверхностей, а также создавать возможность застреваний тела, частей тела или одежды ребенка.</w:t>
      </w:r>
    </w:p>
    <w:p w14:paraId="EE000000">
      <w:pPr>
        <w:widowControl w:val="0"/>
        <w:tabs>
          <w:tab w:leader="none" w:pos="993" w:val="left"/>
          <w:tab w:leader="none" w:pos="1418" w:val="left"/>
        </w:tabs>
        <w:spacing w:after="0" w:line="320" w:lineRule="exact"/>
        <w:ind w:firstLine="709"/>
        <w:jc w:val="both"/>
      </w:pPr>
      <w:r>
        <w:rPr>
          <w:sz w:val="24"/>
        </w:rPr>
        <w:t>Для предупреждения травм при падении детей с оборудования площадки устанавливаются ударопоглощающие покрытия. Для защиты от падения оборудуют 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14:paraId="EF000000">
      <w:pPr>
        <w:widowControl w:val="0"/>
        <w:tabs>
          <w:tab w:leader="none" w:pos="993" w:val="left"/>
          <w:tab w:leader="none" w:pos="1418" w:val="left"/>
        </w:tabs>
        <w:spacing w:after="0" w:line="320" w:lineRule="exact"/>
        <w:ind w:firstLine="709"/>
        <w:jc w:val="both"/>
      </w:pPr>
      <w:r>
        <w:rPr>
          <w:sz w:val="24"/>
        </w:rPr>
        <w:t>Песок в песочнице не должен содержать посторонних предметов, мусора, экскрементов животных, большого количества насекомых.</w:t>
      </w:r>
    </w:p>
    <w:p w14:paraId="F0000000">
      <w:pPr>
        <w:widowControl w:val="1"/>
        <w:spacing w:after="60" w:line="320" w:lineRule="exact"/>
        <w:ind w:firstLine="709"/>
        <w:jc w:val="both"/>
        <w:rPr>
          <w:b w:val="1"/>
          <w:sz w:val="24"/>
        </w:rPr>
      </w:pPr>
    </w:p>
    <w:p w14:paraId="F1000000">
      <w:pPr>
        <w:widowControl w:val="1"/>
        <w:spacing w:after="60" w:line="320" w:lineRule="exact"/>
        <w:ind w:firstLine="709"/>
        <w:jc w:val="both"/>
      </w:pPr>
      <w:r>
        <w:rPr>
          <w:b w:val="1"/>
          <w:sz w:val="24"/>
        </w:rPr>
        <w:t>4.</w:t>
      </w:r>
      <w:r>
        <w:rPr>
          <w:b w:val="1"/>
          <w:sz w:val="24"/>
        </w:rPr>
        <w:t>1.2.</w:t>
      </w:r>
      <w:r>
        <w:rPr>
          <w:b w:val="1"/>
          <w:sz w:val="24"/>
        </w:rPr>
        <w:t xml:space="preserve"> Спортивные площадки</w:t>
      </w:r>
    </w:p>
    <w:p w14:paraId="F2000000">
      <w:pPr>
        <w:widowControl w:val="0"/>
        <w:spacing w:after="0" w:line="320" w:lineRule="exact"/>
        <w:ind w:firstLine="709"/>
        <w:jc w:val="both"/>
      </w:pPr>
      <w:r>
        <w:rPr>
          <w:sz w:val="24"/>
        </w:rPr>
        <w:t>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14:paraId="F3000000">
      <w:pPr>
        <w:widowControl w:val="0"/>
        <w:spacing w:after="0" w:line="320" w:lineRule="exact"/>
        <w:ind w:firstLine="709"/>
        <w:jc w:val="both"/>
      </w:pPr>
      <w:r>
        <w:rPr>
          <w:sz w:val="24"/>
        </w:rPr>
        <w:t xml:space="preserve">2. Разработка проекта размещения и благоустройства спортивного ядра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w:t>
      </w:r>
      <w:r>
        <w:rPr>
          <w:sz w:val="24"/>
          <w:highlight w:val="yellow"/>
        </w:rPr>
        <w:t>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кв.м, школьного возраста (100 детей) – не менее 250 кв.м.</w:t>
      </w:r>
    </w:p>
    <w:p w14:paraId="F4000000">
      <w:pPr>
        <w:widowControl w:val="0"/>
        <w:spacing w:after="0" w:line="320" w:lineRule="exact"/>
        <w:ind w:firstLine="709"/>
        <w:jc w:val="both"/>
      </w:pPr>
      <w:r>
        <w:rPr>
          <w:sz w:val="24"/>
        </w:rPr>
        <w:t>3.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w:t>
      </w:r>
    </w:p>
    <w:p w14:paraId="F5000000">
      <w:pPr>
        <w:widowControl w:val="0"/>
        <w:spacing w:after="0" w:line="320" w:lineRule="exact"/>
        <w:ind w:firstLine="709"/>
        <w:jc w:val="both"/>
      </w:pPr>
      <w:r>
        <w:rPr>
          <w:sz w:val="24"/>
        </w:rPr>
        <w:t>4. Озеленение размещают по периметру спортивной площадки, высаживая быстрорастущие деревья на расстоянии от края площадки не менее 2 м. Не применяются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спортивной площадки возможно применять вертикальное озеленение.</w:t>
      </w:r>
    </w:p>
    <w:p w14:paraId="F6000000">
      <w:pPr>
        <w:widowControl w:val="0"/>
        <w:spacing w:after="0" w:line="320" w:lineRule="exact"/>
        <w:ind w:firstLine="709"/>
        <w:jc w:val="both"/>
      </w:pPr>
      <w:r>
        <w:rPr>
          <w:sz w:val="24"/>
        </w:rPr>
        <w:t>5. Спортивные площадки оборудуются сетчатым ограждением высотой 2,5-3 м, а в местах примыкания спортивных площадок друг к другу – высотой не менее 1,2 м.</w:t>
      </w:r>
    </w:p>
    <w:p w14:paraId="F7000000">
      <w:pPr>
        <w:widowControl w:val="0"/>
        <w:spacing w:after="0" w:line="320" w:lineRule="exact"/>
        <w:ind w:firstLine="709"/>
        <w:jc w:val="both"/>
        <w:rPr>
          <w:sz w:val="24"/>
        </w:rPr>
      </w:pPr>
    </w:p>
    <w:p w14:paraId="F8000000">
      <w:pPr>
        <w:widowControl w:val="1"/>
        <w:spacing w:after="60" w:line="320" w:lineRule="exact"/>
        <w:ind w:firstLine="709"/>
        <w:jc w:val="both"/>
      </w:pPr>
      <w:r>
        <w:rPr>
          <w:b w:val="1"/>
          <w:sz w:val="24"/>
        </w:rPr>
        <w:t>4</w:t>
      </w:r>
      <w:r>
        <w:rPr>
          <w:b w:val="1"/>
          <w:sz w:val="24"/>
        </w:rPr>
        <w:t>.</w:t>
      </w:r>
      <w:r>
        <w:rPr>
          <w:b w:val="1"/>
          <w:sz w:val="24"/>
        </w:rPr>
        <w:t>1.3</w:t>
      </w:r>
      <w:r>
        <w:rPr>
          <w:b w:val="1"/>
          <w:sz w:val="24"/>
        </w:rPr>
        <w:t xml:space="preserve"> Площадки автостоянок, размещение и хранение транспортных средств на территории муниципальных образований</w:t>
      </w:r>
    </w:p>
    <w:p w14:paraId="F9000000">
      <w:pPr>
        <w:widowControl w:val="0"/>
        <w:spacing w:after="0" w:line="320" w:lineRule="exact"/>
        <w:ind w:firstLine="709"/>
        <w:jc w:val="both"/>
      </w:pPr>
      <w:r>
        <w:rPr>
          <w:sz w:val="24"/>
        </w:rPr>
        <w:t>1. На территории муниципального образования предусматриваются следующие виды автостоянок: гостевые (на участке жилой застройки); для хранения автомобилей населения (микрорайонные, районные); приобъектные (у объекта или группы объектов); прочие.</w:t>
      </w:r>
    </w:p>
    <w:p w14:paraId="FA000000">
      <w:pPr>
        <w:widowControl w:val="0"/>
        <w:spacing w:after="0" w:line="320" w:lineRule="exact"/>
        <w:ind w:firstLine="709"/>
        <w:jc w:val="both"/>
      </w:pPr>
      <w:r>
        <w:rPr>
          <w:sz w:val="24"/>
        </w:rPr>
        <w:t>2. Не допускается проектировать размещение площадок для автостоянок в зоне остановок пассажирского транспорта. Организацию заездов на автостоянки предусматривают не ближе 15 м от конца или начала посадочной площадки.</w:t>
      </w:r>
    </w:p>
    <w:p w14:paraId="FB000000">
      <w:pPr>
        <w:widowControl w:val="0"/>
        <w:spacing w:after="0" w:line="320" w:lineRule="exact"/>
        <w:ind w:firstLine="709"/>
        <w:jc w:val="both"/>
      </w:pPr>
      <w:r>
        <w:rPr>
          <w:sz w:val="24"/>
        </w:rPr>
        <w:t>3. Обязательный перечень элементов благоустройства территории на площадках автостоянок включает: твердые виды покрытия (железобетонное, бетонное, асфальтобетонное или щебеночное покрытие); элементы сопряжения поверхностей; разделительные элементы; осветительное и информационное оборудование; подъездные пути с твердым покрытием..</w:t>
      </w:r>
    </w:p>
    <w:p w14:paraId="FC000000">
      <w:pPr>
        <w:widowControl w:val="1"/>
        <w:spacing w:after="60" w:line="320" w:lineRule="exact"/>
        <w:ind w:firstLine="709"/>
        <w:jc w:val="both"/>
        <w:rPr>
          <w:b w:val="1"/>
          <w:sz w:val="24"/>
        </w:rPr>
      </w:pPr>
    </w:p>
    <w:p w14:paraId="FD000000">
      <w:pPr>
        <w:widowControl w:val="1"/>
        <w:spacing w:after="60" w:line="320" w:lineRule="exact"/>
        <w:ind w:firstLine="709"/>
        <w:jc w:val="both"/>
      </w:pPr>
      <w:r>
        <w:rPr>
          <w:b w:val="1"/>
          <w:sz w:val="24"/>
        </w:rPr>
        <w:t>4.1</w:t>
      </w:r>
      <w:r>
        <w:rPr>
          <w:b w:val="1"/>
          <w:sz w:val="24"/>
        </w:rPr>
        <w:t>.</w:t>
      </w:r>
      <w:r>
        <w:rPr>
          <w:b w:val="1"/>
          <w:sz w:val="24"/>
        </w:rPr>
        <w:t>4</w:t>
      </w:r>
      <w:r>
        <w:rPr>
          <w:b w:val="1"/>
          <w:sz w:val="24"/>
        </w:rPr>
        <w:t>.</w:t>
      </w:r>
      <w:r>
        <w:rPr>
          <w:b w:val="1"/>
          <w:sz w:val="24"/>
        </w:rPr>
        <w:t xml:space="preserve"> Улицы и дороги</w:t>
      </w:r>
    </w:p>
    <w:p w14:paraId="FE000000">
      <w:pPr>
        <w:widowControl w:val="0"/>
        <w:spacing w:after="0" w:line="320" w:lineRule="exact"/>
        <w:ind w:firstLine="709"/>
        <w:jc w:val="both"/>
      </w:pPr>
      <w:r>
        <w:rPr>
          <w:sz w:val="24"/>
        </w:rPr>
        <w:t>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w:t>
      </w:r>
    </w:p>
    <w:p w14:paraId="FF000000">
      <w:pPr>
        <w:widowControl w:val="0"/>
        <w:spacing w:after="0" w:line="320" w:lineRule="exact"/>
        <w:ind w:firstLine="709"/>
        <w:jc w:val="both"/>
      </w:pPr>
      <w:r>
        <w:rPr>
          <w:sz w:val="24"/>
        </w:rPr>
        <w:t>2.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14:paraId="00010000">
      <w:pPr>
        <w:widowControl w:val="0"/>
        <w:spacing w:after="0" w:line="320" w:lineRule="exact"/>
        <w:ind w:firstLine="709"/>
        <w:jc w:val="both"/>
      </w:pPr>
      <w:r>
        <w:rPr>
          <w:sz w:val="24"/>
        </w:rPr>
        <w:t>3. Виды и конструкции дорожного покрытия проектируются с учетом категории улицы и обеспечением безопасности движения.</w:t>
      </w:r>
    </w:p>
    <w:p w14:paraId="01010000">
      <w:pPr>
        <w:widowControl w:val="0"/>
        <w:spacing w:after="0" w:line="320" w:lineRule="exact"/>
        <w:ind w:firstLine="709"/>
        <w:jc w:val="both"/>
      </w:pPr>
      <w:r>
        <w:rPr>
          <w:sz w:val="24"/>
        </w:rPr>
        <w:t>4. 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строительными нормами и правилами.</w:t>
      </w:r>
    </w:p>
    <w:p w14:paraId="02010000">
      <w:pPr>
        <w:widowControl w:val="0"/>
        <w:spacing w:after="0" w:line="320" w:lineRule="exact"/>
        <w:ind w:firstLine="709"/>
        <w:jc w:val="both"/>
        <w:rPr>
          <w:sz w:val="24"/>
        </w:rPr>
      </w:pPr>
    </w:p>
    <w:p w14:paraId="03010000">
      <w:pPr>
        <w:widowControl w:val="1"/>
        <w:spacing w:after="60" w:line="320" w:lineRule="exact"/>
        <w:ind w:firstLine="709"/>
        <w:jc w:val="both"/>
      </w:pPr>
      <w:r>
        <w:rPr>
          <w:b w:val="1"/>
          <w:sz w:val="24"/>
        </w:rPr>
        <w:t>4.1.5</w:t>
      </w:r>
      <w:r>
        <w:rPr>
          <w:b w:val="1"/>
          <w:sz w:val="24"/>
        </w:rPr>
        <w:t>.</w:t>
      </w:r>
      <w:r>
        <w:rPr>
          <w:b w:val="1"/>
          <w:sz w:val="24"/>
        </w:rPr>
        <w:t xml:space="preserve"> Технические зоны транспортных, инженерных коммуникаций, инженерные коммуникации, водоохранные зоны</w:t>
      </w:r>
    </w:p>
    <w:p w14:paraId="04010000">
      <w:pPr>
        <w:widowControl w:val="0"/>
        <w:spacing w:after="0" w:line="320" w:lineRule="exact"/>
        <w:ind w:firstLine="709"/>
        <w:jc w:val="both"/>
      </w:pPr>
      <w:r>
        <w:rPr>
          <w:sz w:val="24"/>
        </w:rPr>
        <w:t xml:space="preserve">1. На территории муниципального образования предусматриваются следующие виды технических (охранно-эксплуатационных) зон, выделяемые линиями градостроительного регулирования: </w:t>
      </w:r>
    </w:p>
    <w:p w14:paraId="05010000">
      <w:pPr>
        <w:widowControl w:val="0"/>
        <w:spacing w:after="0" w:line="320" w:lineRule="exact"/>
        <w:ind w:firstLine="709"/>
        <w:jc w:val="both"/>
      </w:pPr>
      <w:r>
        <w:rPr>
          <w:sz w:val="24"/>
        </w:rPr>
        <w:t>а) магистральных коллекторов и трубопроводов;</w:t>
      </w:r>
    </w:p>
    <w:p w14:paraId="06010000">
      <w:pPr>
        <w:widowControl w:val="0"/>
        <w:spacing w:after="0" w:line="320" w:lineRule="exact"/>
        <w:ind w:firstLine="709"/>
        <w:jc w:val="both"/>
      </w:pPr>
      <w:r>
        <w:rPr>
          <w:sz w:val="24"/>
        </w:rPr>
        <w:t>б) кабелей высокого и низкого напряжения, слабых токов, линий высоковольтных передач.</w:t>
      </w:r>
    </w:p>
    <w:p w14:paraId="07010000">
      <w:pPr>
        <w:widowControl w:val="0"/>
        <w:spacing w:after="0" w:line="320" w:lineRule="exact"/>
        <w:ind w:firstLine="709"/>
        <w:jc w:val="both"/>
      </w:pPr>
      <w:r>
        <w:rPr>
          <w:sz w:val="24"/>
        </w:rPr>
        <w:t>2. 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том числе некапитальных нестационарных, кроме технических, имеющих отношение к обслуживанию и эксплуатации проходящих в технической зоне коммуникаций.</w:t>
      </w:r>
    </w:p>
    <w:p w14:paraId="08010000">
      <w:pPr>
        <w:widowControl w:val="0"/>
        <w:spacing w:after="0" w:line="320" w:lineRule="exact"/>
        <w:ind w:firstLine="709"/>
        <w:jc w:val="both"/>
      </w:pPr>
      <w:r>
        <w:rPr>
          <w:sz w:val="24"/>
        </w:rPr>
        <w:t>3. В зоне линий высоковольтных передач напряжением менее 110 кВ возможно размещение площадок для выгула и дрессировки собак.</w:t>
      </w:r>
    </w:p>
    <w:p w14:paraId="09010000">
      <w:pPr>
        <w:widowControl w:val="0"/>
        <w:spacing w:after="0" w:line="320" w:lineRule="exact"/>
        <w:ind w:firstLine="709"/>
        <w:jc w:val="both"/>
      </w:pPr>
      <w:r>
        <w:rPr>
          <w:sz w:val="24"/>
        </w:rPr>
        <w:t>4. 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14:paraId="0A010000">
      <w:pPr>
        <w:widowControl w:val="0"/>
        <w:spacing w:after="0" w:line="320" w:lineRule="exact"/>
        <w:ind w:firstLine="709"/>
        <w:jc w:val="both"/>
      </w:pPr>
      <w:r>
        <w:rPr>
          <w:sz w:val="24"/>
        </w:rPr>
        <w:t>5. Благоустройство полосы отвода железной дороги проектируется с учетом действующих строительных норм и правил.</w:t>
      </w:r>
    </w:p>
    <w:p w14:paraId="0B010000">
      <w:pPr>
        <w:widowControl w:val="0"/>
        <w:spacing w:after="0" w:line="320" w:lineRule="exact"/>
        <w:ind w:firstLine="709"/>
        <w:jc w:val="both"/>
      </w:pPr>
      <w:r>
        <w:rPr>
          <w:sz w:val="24"/>
        </w:rPr>
        <w:t xml:space="preserve">6. Разработка проекта благоустройства территорий водоохранных зон осуществляется в соответствии с водным </w:t>
      </w:r>
      <w:r>
        <w:rPr>
          <w:rStyle w:val="Style_7_ch"/>
          <w:sz w:val="24"/>
        </w:rPr>
        <w:fldChar w:fldCharType="begin"/>
      </w:r>
      <w:r>
        <w:rPr>
          <w:rStyle w:val="Style_7_ch"/>
          <w:sz w:val="24"/>
        </w:rPr>
        <w:instrText>HYPERLINK "consultantplus://offline/ref=07EC505A3610D89E4DC6237493EBDF7EABAA219363B4A2D2FD6192AF8B1962AD53DF1CDD53669F14H0R8K"</w:instrText>
      </w:r>
      <w:r>
        <w:rPr>
          <w:rStyle w:val="Style_7_ch"/>
          <w:sz w:val="24"/>
        </w:rPr>
        <w:fldChar w:fldCharType="separate"/>
      </w:r>
      <w:r>
        <w:rPr>
          <w:rStyle w:val="Style_7_ch"/>
          <w:sz w:val="24"/>
        </w:rPr>
        <w:t>законодательством</w:t>
      </w:r>
      <w:r>
        <w:rPr>
          <w:rStyle w:val="Style_7_ch"/>
          <w:sz w:val="24"/>
        </w:rPr>
        <w:fldChar w:fldCharType="end"/>
      </w:r>
      <w:r>
        <w:rPr>
          <w:sz w:val="24"/>
        </w:rPr>
        <w:t xml:space="preserve"> Российской Федерации.</w:t>
      </w:r>
    </w:p>
    <w:p w14:paraId="0C010000">
      <w:pPr>
        <w:widowControl w:val="1"/>
        <w:spacing w:after="60" w:line="320" w:lineRule="exact"/>
        <w:ind w:firstLine="709"/>
        <w:jc w:val="both"/>
        <w:rPr>
          <w:b w:val="1"/>
          <w:sz w:val="24"/>
        </w:rPr>
      </w:pPr>
    </w:p>
    <w:p w14:paraId="0D010000">
      <w:pPr>
        <w:widowControl w:val="1"/>
        <w:spacing w:after="60" w:line="320" w:lineRule="exact"/>
        <w:ind w:firstLine="709"/>
        <w:jc w:val="both"/>
      </w:pPr>
      <w:r>
        <w:rPr>
          <w:b w:val="1"/>
          <w:sz w:val="24"/>
        </w:rPr>
        <w:t>4.1.6</w:t>
      </w:r>
      <w:r>
        <w:rPr>
          <w:b w:val="1"/>
          <w:sz w:val="24"/>
        </w:rPr>
        <w:t>. Контейнерные площадки</w:t>
      </w:r>
    </w:p>
    <w:p w14:paraId="0E010000">
      <w:pPr>
        <w:widowControl w:val="1"/>
        <w:spacing w:after="0" w:line="320" w:lineRule="exact"/>
        <w:ind w:firstLine="720"/>
        <w:jc w:val="both"/>
      </w:pPr>
      <w:r>
        <w:rPr>
          <w:sz w:val="24"/>
        </w:rPr>
        <w:t>1. На территориях домовладений, объектов культурно-бытового, производственного и другого назначения мусоросборочные контейнеры устанавливаются на специально оборудованных площадках. Размещение мест сбора, хранения отходов, контейнеров, площадок для контейнеров определяется организациями, в чьем ведении находятся территории по согласованию с отделом благоустройства администрации, органами санитарно-эпидемологического контроля и пожарной охраны. Расстояние от площадок до жилых домов, детских, спортивных площадок, мест отдыха должно быть не менее 20 метров, расстояние от площадки до наиболее удаленного входа в здание – не более 100 метров. Возможно иное согласования размещение мест сбора, хранения отходов, контейнеров, площадок для контейнеров путём составления документа – акта необходимости размещения в нарушение вышеуказанных норм и правил.</w:t>
      </w:r>
    </w:p>
    <w:p w14:paraId="0F010000">
      <w:pPr>
        <w:widowControl w:val="1"/>
        <w:spacing w:after="0" w:line="320" w:lineRule="exact"/>
        <w:ind w:firstLine="540"/>
        <w:jc w:val="both"/>
      </w:pPr>
      <w:r>
        <w:rPr>
          <w:sz w:val="24"/>
        </w:rPr>
        <w:t xml:space="preserve">2. Запрещается установка контейнеров на газонах, тротуарах и проезжей части, а также на территориях объектов культурного наследия. В исключительных случаях допускается временная (до 2 дней) установка контейнеров для сбора строительного мусора вблизи мест производства ремонтных и благоустроительных работ. </w:t>
      </w:r>
    </w:p>
    <w:p w14:paraId="10010000">
      <w:pPr>
        <w:widowControl w:val="1"/>
        <w:spacing w:after="0" w:line="320" w:lineRule="exact"/>
        <w:ind w:firstLine="540"/>
        <w:jc w:val="both"/>
      </w:pPr>
      <w:r>
        <w:rPr>
          <w:sz w:val="24"/>
        </w:rPr>
        <w:t>3. Контейнерная площадка должна иметь асфальтовое или бетонное покрытие и ограждение с трех сторон высотой от 1 до 2,5 метров, чтобы не допустить попадания мусора на прилегающую территорию. Переполнение мусоросборочных контейнеров мусором не допускается.</w:t>
      </w:r>
    </w:p>
    <w:p w14:paraId="11010000">
      <w:pPr>
        <w:widowControl w:val="1"/>
        <w:spacing w:after="0" w:line="320" w:lineRule="exact"/>
        <w:ind w:firstLine="540"/>
        <w:jc w:val="both"/>
      </w:pPr>
      <w:r>
        <w:rPr>
          <w:sz w:val="24"/>
        </w:rPr>
        <w:t>4. В случае образования свалки мусора на контейнерной площадке, возникшей из-за срыва графика вывоза отходов, ликвидацию свалки производит исполнитель, вывозящий отходы.</w:t>
      </w:r>
    </w:p>
    <w:p w14:paraId="12010000">
      <w:pPr>
        <w:widowControl w:val="1"/>
        <w:spacing w:after="0" w:line="320" w:lineRule="exact"/>
        <w:ind w:firstLine="540"/>
        <w:jc w:val="both"/>
      </w:pPr>
      <w:r>
        <w:rPr>
          <w:sz w:val="24"/>
        </w:rPr>
        <w:t>5. Срок хранения отходов, подверженных загниванию и разложению, при температуре – 5 и ниже должен быть не более трех суток, свыше – 5 – не более одних суток (ежедневный вывоз).</w:t>
      </w:r>
    </w:p>
    <w:p w14:paraId="13010000">
      <w:pPr>
        <w:widowControl w:val="1"/>
        <w:spacing w:after="0" w:line="320" w:lineRule="exact"/>
        <w:ind w:firstLine="540"/>
        <w:jc w:val="both"/>
      </w:pPr>
      <w:r>
        <w:rPr>
          <w:sz w:val="24"/>
        </w:rPr>
        <w:t>6. Количество устанавливаемых мусоросборников (контейнеров) определяется из численности населения, пользующегося мусоросборниками, и нормативов потребления услуг по вывозу твердых и жидких отходов, утверждаемых постановлением администрации. Расчетный объем мусоросборников должен соответствовать фактическому накоплению отходов в периоды наибольшего их образования</w:t>
      </w:r>
    </w:p>
    <w:p w14:paraId="14010000">
      <w:pPr>
        <w:widowControl w:val="1"/>
        <w:spacing w:after="0" w:line="320" w:lineRule="exact"/>
        <w:ind w:firstLine="539"/>
        <w:jc w:val="both"/>
        <w:rPr>
          <w:b w:val="1"/>
          <w:sz w:val="24"/>
        </w:rPr>
      </w:pPr>
    </w:p>
    <w:p w14:paraId="15010000">
      <w:pPr>
        <w:widowControl w:val="1"/>
        <w:spacing w:after="0" w:line="320" w:lineRule="exact"/>
        <w:ind w:firstLine="539"/>
        <w:jc w:val="both"/>
      </w:pPr>
      <w:r>
        <w:rPr>
          <w:b w:val="1"/>
          <w:sz w:val="24"/>
        </w:rPr>
        <w:t>4.2. Элементы благоустройства</w:t>
      </w:r>
    </w:p>
    <w:p w14:paraId="16010000">
      <w:pPr>
        <w:widowControl w:val="1"/>
        <w:spacing w:after="0" w:line="320" w:lineRule="exact"/>
        <w:ind w:firstLine="539"/>
        <w:jc w:val="both"/>
      </w:pPr>
      <w:r>
        <w:rPr>
          <w:sz w:val="24"/>
        </w:rPr>
        <w:t>К элементам благоустройства относятся, в том числе:</w:t>
      </w:r>
    </w:p>
    <w:p w14:paraId="17010000">
      <w:pPr>
        <w:widowControl w:val="1"/>
        <w:spacing w:after="0" w:line="320" w:lineRule="exact"/>
        <w:ind w:firstLine="539"/>
        <w:jc w:val="both"/>
      </w:pPr>
      <w:r>
        <w:rPr>
          <w:sz w:val="24"/>
        </w:rPr>
        <w:t>- элементы озеленения;</w:t>
      </w:r>
    </w:p>
    <w:p w14:paraId="18010000">
      <w:pPr>
        <w:widowControl w:val="1"/>
        <w:spacing w:after="0" w:line="320" w:lineRule="exact"/>
        <w:ind w:firstLine="539"/>
        <w:jc w:val="both"/>
      </w:pPr>
      <w:r>
        <w:rPr>
          <w:sz w:val="24"/>
        </w:rPr>
        <w:t>- покрытия;</w:t>
      </w:r>
    </w:p>
    <w:p w14:paraId="19010000">
      <w:pPr>
        <w:widowControl w:val="1"/>
        <w:spacing w:after="0" w:line="320" w:lineRule="exact"/>
        <w:ind w:firstLine="539"/>
        <w:jc w:val="both"/>
      </w:pPr>
      <w:r>
        <w:rPr>
          <w:sz w:val="24"/>
        </w:rPr>
        <w:t>- ограждения (заборы);</w:t>
      </w:r>
    </w:p>
    <w:p w14:paraId="1A010000">
      <w:pPr>
        <w:widowControl w:val="1"/>
        <w:spacing w:after="0" w:line="320" w:lineRule="exact"/>
        <w:ind w:firstLine="539"/>
        <w:jc w:val="both"/>
      </w:pPr>
      <w:r>
        <w:rPr>
          <w:sz w:val="24"/>
        </w:rPr>
        <w:t>- водные устройства;</w:t>
      </w:r>
    </w:p>
    <w:p w14:paraId="1B010000">
      <w:pPr>
        <w:widowControl w:val="1"/>
        <w:spacing w:after="0" w:line="320" w:lineRule="exact"/>
        <w:ind w:firstLine="539"/>
        <w:jc w:val="both"/>
      </w:pPr>
      <w:r>
        <w:rPr>
          <w:sz w:val="24"/>
        </w:rPr>
        <w:t>- уличное коммунально-бытовое и техническое оборудование;</w:t>
      </w:r>
    </w:p>
    <w:p w14:paraId="1C010000">
      <w:pPr>
        <w:widowControl w:val="1"/>
        <w:spacing w:after="0" w:line="320" w:lineRule="exact"/>
        <w:ind w:firstLine="539"/>
        <w:jc w:val="both"/>
      </w:pPr>
      <w:r>
        <w:rPr>
          <w:sz w:val="24"/>
        </w:rPr>
        <w:t>- игровое и спортивное оборудование;</w:t>
      </w:r>
    </w:p>
    <w:p w14:paraId="1D010000">
      <w:pPr>
        <w:widowControl w:val="1"/>
        <w:spacing w:after="0" w:line="320" w:lineRule="exact"/>
        <w:ind w:firstLine="539"/>
        <w:jc w:val="both"/>
      </w:pPr>
      <w:r>
        <w:rPr>
          <w:sz w:val="24"/>
        </w:rPr>
        <w:t>- элементы освещения;</w:t>
      </w:r>
    </w:p>
    <w:p w14:paraId="1E010000">
      <w:pPr>
        <w:widowControl w:val="1"/>
        <w:spacing w:after="0" w:line="320" w:lineRule="exact"/>
        <w:ind w:firstLine="539"/>
        <w:jc w:val="both"/>
      </w:pPr>
      <w:r>
        <w:rPr>
          <w:sz w:val="24"/>
        </w:rPr>
        <w:t>- средства размещения информации и рекламные конструкции;</w:t>
      </w:r>
    </w:p>
    <w:p w14:paraId="1F010000">
      <w:pPr>
        <w:widowControl w:val="1"/>
        <w:spacing w:after="0" w:line="320" w:lineRule="exact"/>
        <w:ind w:firstLine="539"/>
        <w:jc w:val="both"/>
      </w:pPr>
      <w:r>
        <w:rPr>
          <w:sz w:val="24"/>
        </w:rPr>
        <w:t>- малые архите</w:t>
      </w:r>
      <w:r>
        <w:rPr>
          <w:sz w:val="24"/>
        </w:rPr>
        <w:t>ктурные формы</w:t>
      </w:r>
      <w:r>
        <w:rPr>
          <w:sz w:val="24"/>
        </w:rPr>
        <w:t>;</w:t>
      </w:r>
    </w:p>
    <w:p w14:paraId="20010000">
      <w:pPr>
        <w:widowControl w:val="1"/>
        <w:spacing w:after="0" w:line="320" w:lineRule="exact"/>
        <w:ind w:firstLine="539"/>
        <w:jc w:val="both"/>
      </w:pPr>
      <w:r>
        <w:rPr>
          <w:sz w:val="24"/>
        </w:rPr>
        <w:t>- некапитальные нестационарные сооружения;</w:t>
      </w:r>
    </w:p>
    <w:p w14:paraId="21010000">
      <w:pPr>
        <w:widowControl w:val="1"/>
        <w:spacing w:after="0" w:line="320" w:lineRule="exact"/>
        <w:ind w:firstLine="539"/>
        <w:jc w:val="both"/>
      </w:pPr>
      <w:r>
        <w:rPr>
          <w:sz w:val="24"/>
        </w:rPr>
        <w:t>- элементы объектов капитального строительства.</w:t>
      </w:r>
    </w:p>
    <w:p w14:paraId="22010000">
      <w:pPr>
        <w:widowControl w:val="1"/>
        <w:spacing w:after="0" w:line="320" w:lineRule="exact"/>
        <w:ind w:firstLine="539"/>
        <w:jc w:val="both"/>
        <w:rPr>
          <w:sz w:val="24"/>
        </w:rPr>
      </w:pPr>
    </w:p>
    <w:p w14:paraId="23010000">
      <w:pPr>
        <w:widowControl w:val="1"/>
        <w:spacing w:after="0" w:line="320" w:lineRule="exact"/>
        <w:ind w:firstLine="539"/>
        <w:jc w:val="both"/>
      </w:pPr>
      <w:r>
        <w:rPr>
          <w:b w:val="1"/>
          <w:sz w:val="24"/>
        </w:rPr>
        <w:t>4.2.1. Элементы озеленения</w:t>
      </w:r>
    </w:p>
    <w:p w14:paraId="24010000">
      <w:pPr>
        <w:pStyle w:val="Style_2"/>
        <w:widowControl w:val="1"/>
        <w:spacing w:line="320" w:lineRule="exact"/>
        <w:ind w:firstLine="540"/>
        <w:jc w:val="both"/>
      </w:pPr>
      <w:r>
        <w:t>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14:paraId="25010000">
      <w:pPr>
        <w:widowControl w:val="1"/>
        <w:spacing w:after="0" w:line="320" w:lineRule="exact"/>
        <w:ind w:firstLine="540"/>
        <w:jc w:val="both"/>
      </w:pPr>
      <w:r>
        <w:rPr>
          <w:sz w:val="24"/>
        </w:rPr>
        <w:t>Создание новых объектов озеленени</w:t>
      </w:r>
      <w:r>
        <w:rPr>
          <w:sz w:val="24"/>
        </w:rPr>
        <w:t>я на территории МО «Красносельское сельское поселение</w:t>
      </w:r>
      <w:r>
        <w:rPr>
          <w:sz w:val="24"/>
        </w:rPr>
        <w:t>» осуществляется в соответствии с Генеральным планом и Правилами землепользования и застройки, на основании проектов, утвержденных в установленном порядке. При реконструкции существующих городских зеленых насаждений, работы по трансформации сохраняемых лесных участков в городские парки, скверы, бульвары, озеленение территорий промышленных площадок и их</w:t>
      </w:r>
      <w:r>
        <w:rPr>
          <w:sz w:val="24"/>
        </w:rPr>
        <w:t xml:space="preserve"> санитарно-защитных зон в поселении</w:t>
      </w:r>
      <w:r>
        <w:rPr>
          <w:sz w:val="24"/>
        </w:rPr>
        <w:t xml:space="preserve"> осуществляется только на основе схем, утвержденных отделом администрации, осуществляющим контроль за благоустройством, и согласованных с организациями, имеющими подземные коммуникации.</w:t>
      </w:r>
    </w:p>
    <w:p w14:paraId="26010000">
      <w:pPr>
        <w:widowControl w:val="1"/>
        <w:spacing w:after="0" w:line="320" w:lineRule="exact"/>
        <w:ind w:firstLine="540"/>
        <w:jc w:val="both"/>
      </w:pPr>
      <w:r>
        <w:rPr>
          <w:sz w:val="24"/>
        </w:rPr>
        <w:t>Реко</w:t>
      </w:r>
      <w:r>
        <w:rPr>
          <w:sz w:val="24"/>
        </w:rPr>
        <w:t xml:space="preserve">нструкция существующих </w:t>
      </w:r>
      <w:r>
        <w:rPr>
          <w:sz w:val="24"/>
        </w:rPr>
        <w:t xml:space="preserve"> зеленых насаждений должна предусматривать сохранение или восстановление первоначального проектного замысла по взаимодействию элементов озеленения с архитектурными решениями зданий и сооружений, соотношению высот зданий и зеленых насаждений, восстановление утраченных в процессе роста деревьев и кустарников проектных видовых точек, инсоляцию территорий и зданий, видимость технических средств регулирования дорожного движения, безопасность движения транспорта и пешеходов.</w:t>
      </w:r>
    </w:p>
    <w:p w14:paraId="27010000">
      <w:pPr>
        <w:pStyle w:val="Style_2"/>
        <w:widowControl w:val="1"/>
        <w:spacing w:line="320" w:lineRule="exact"/>
        <w:ind w:firstLine="540"/>
        <w:jc w:val="both"/>
      </w:pPr>
      <w:r>
        <w:t>Работы по озеленению планируются в комплексе и в контексте общего зеленого "каркаса" муниципального образования, обеспечивающего для всех жителей доступ к неурбанизированным ландшафтам, возможность для занятий спортом и общения, физический комфорт и улучшения визуальных и экологических характеристик городской среды.</w:t>
      </w:r>
    </w:p>
    <w:p w14:paraId="28010000">
      <w:pPr>
        <w:pStyle w:val="Style_2"/>
        <w:widowControl w:val="1"/>
        <w:spacing w:line="320" w:lineRule="exact"/>
        <w:ind w:firstLine="540"/>
        <w:jc w:val="both"/>
      </w:pPr>
      <w:r>
        <w:rPr>
          <w:i w:val="1"/>
        </w:rPr>
        <w:t xml:space="preserve"> </w:t>
      </w:r>
      <w:r>
        <w:t>При проектировании озеленения территории объектов:</w:t>
      </w:r>
    </w:p>
    <w:p w14:paraId="29010000">
      <w:pPr>
        <w:pStyle w:val="Style_2"/>
        <w:widowControl w:val="1"/>
        <w:spacing w:line="320" w:lineRule="exact"/>
        <w:ind w:firstLine="539"/>
        <w:jc w:val="both"/>
      </w:pPr>
      <w:r>
        <w:t>- произвести оценку существующей растительности, состояния древесных растений и травянистого покрова;</w:t>
      </w:r>
    </w:p>
    <w:p w14:paraId="2A010000">
      <w:pPr>
        <w:pStyle w:val="Style_2"/>
        <w:widowControl w:val="1"/>
        <w:spacing w:line="320" w:lineRule="exact"/>
        <w:ind w:firstLine="539"/>
        <w:jc w:val="both"/>
      </w:pPr>
      <w:r>
        <w:t>- произвести выявление сухих поврежденных вредителями древесных растений, разработать мероприятия по их удалению с объектов;</w:t>
      </w:r>
    </w:p>
    <w:p w14:paraId="2B010000">
      <w:pPr>
        <w:pStyle w:val="Style_2"/>
        <w:widowControl w:val="1"/>
        <w:spacing w:line="320" w:lineRule="exact"/>
        <w:ind w:firstLine="539"/>
        <w:jc w:val="both"/>
      </w:pPr>
      <w:r>
        <w:t>- обеспечивать сохранение травяного покрова, древесно-кустарниковой и прибрежной растительности не менее, чем на 80% общей площади зоны отдыха;</w:t>
      </w:r>
    </w:p>
    <w:p w14:paraId="2C010000">
      <w:pPr>
        <w:pStyle w:val="Style_2"/>
        <w:widowControl w:val="1"/>
        <w:spacing w:line="320" w:lineRule="exact"/>
        <w:ind w:firstLine="539"/>
        <w:jc w:val="both"/>
      </w:pPr>
      <w:r>
        <w:t>- обеспечивать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14:paraId="2D010000">
      <w:pPr>
        <w:pStyle w:val="Style_2"/>
        <w:widowControl w:val="1"/>
        <w:spacing w:line="320" w:lineRule="exact"/>
        <w:ind w:firstLine="539"/>
        <w:jc w:val="both"/>
      </w:pPr>
      <w:r>
        <w:t>- обеспечивать недопущение использования территории зоны отдыха для иных целей (выгуливания собак, устройства игровых городков, аттракционов и т.п.).</w:t>
      </w:r>
    </w:p>
    <w:p w14:paraId="2E010000">
      <w:pPr>
        <w:widowControl w:val="1"/>
        <w:spacing w:after="0" w:line="320" w:lineRule="exact"/>
        <w:ind/>
        <w:jc w:val="both"/>
      </w:pPr>
      <w:r>
        <w:rPr>
          <w:sz w:val="24"/>
        </w:rPr>
        <w:tab/>
      </w:r>
      <w:r>
        <w:rPr>
          <w:sz w:val="24"/>
        </w:rPr>
        <w:t xml:space="preserve">Проекты организации строительства зданий и сооружений, инженерных сетей, расположенных в непосредственной близости от зеленых насаждений, должны предусматривать мероприятия по недопущению повреждения и гибели деревьев и кустарников. </w:t>
      </w:r>
    </w:p>
    <w:p w14:paraId="2F010000">
      <w:pPr>
        <w:widowControl w:val="1"/>
        <w:spacing w:after="0" w:line="320" w:lineRule="exact"/>
        <w:ind w:firstLine="540"/>
        <w:jc w:val="both"/>
      </w:pPr>
      <w:r>
        <w:rPr>
          <w:b w:val="1"/>
          <w:sz w:val="24"/>
        </w:rPr>
        <w:t xml:space="preserve"> </w:t>
      </w:r>
      <w:r>
        <w:rPr>
          <w:sz w:val="24"/>
        </w:rPr>
        <w:t>Новые посадки зеленых насаждений, а также снос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уполномоченными структурными подразделениями администрации, если иное не предусмотрено действующим законодательством.</w:t>
      </w:r>
    </w:p>
    <w:p w14:paraId="30010000">
      <w:pPr>
        <w:widowControl w:val="1"/>
        <w:spacing w:after="0" w:line="320" w:lineRule="exact"/>
        <w:ind/>
        <w:jc w:val="both"/>
      </w:pPr>
      <w:r>
        <w:rPr>
          <w:i w:val="1"/>
          <w:sz w:val="24"/>
        </w:rPr>
        <w:t xml:space="preserve"> </w:t>
      </w:r>
      <w:r>
        <w:rPr>
          <w:sz w:val="24"/>
        </w:rPr>
        <w:t>Посадка зеленых насаждений должна осуществляться в соответствии с требованиями правил, норм и согласований с организациями, имеющими подземные коммуникации.</w:t>
      </w:r>
    </w:p>
    <w:p w14:paraId="31010000">
      <w:pPr>
        <w:widowControl w:val="1"/>
        <w:spacing w:after="0" w:line="320" w:lineRule="exact"/>
        <w:ind w:firstLine="539"/>
        <w:jc w:val="both"/>
      </w:pPr>
      <w:r>
        <w:rPr>
          <w:i w:val="1"/>
          <w:sz w:val="24"/>
        </w:rPr>
        <w:t xml:space="preserve"> </w:t>
      </w:r>
      <w:r>
        <w:rPr>
          <w:sz w:val="24"/>
        </w:rPr>
        <w:t>Применяемый посадочный материал должен отвечать требованиям по качеству и параметрам, установленным государственным стандартом.</w:t>
      </w:r>
    </w:p>
    <w:p w14:paraId="32010000">
      <w:pPr>
        <w:widowControl w:val="1"/>
        <w:spacing w:after="0" w:line="320" w:lineRule="exact"/>
        <w:ind w:firstLine="539"/>
        <w:jc w:val="both"/>
      </w:pPr>
      <w:r>
        <w:rPr>
          <w:sz w:val="24"/>
        </w:rPr>
        <w:t>Оптимальным временем посадки растений являются весна и осень.</w:t>
      </w:r>
    </w:p>
    <w:p w14:paraId="33010000">
      <w:pPr>
        <w:widowControl w:val="1"/>
        <w:spacing w:line="320" w:lineRule="exact"/>
        <w:ind w:firstLine="540"/>
        <w:jc w:val="both"/>
      </w:pPr>
      <w:r>
        <w:rPr>
          <w:sz w:val="24"/>
        </w:rPr>
        <w:t>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14:paraId="34010000">
      <w:pPr>
        <w:pStyle w:val="Style_2"/>
        <w:widowControl w:val="1"/>
        <w:spacing w:before="240" w:line="320" w:lineRule="exact"/>
        <w:ind w:firstLine="540"/>
        <w:jc w:val="both"/>
      </w:pPr>
      <w:r>
        <w:rPr>
          <w:b w:val="1"/>
        </w:rPr>
        <w:t>4.2.2. Виды покрытий.</w:t>
      </w:r>
    </w:p>
    <w:p w14:paraId="35010000">
      <w:pPr>
        <w:widowControl w:val="1"/>
        <w:spacing w:after="0" w:line="320" w:lineRule="exact"/>
        <w:ind w:firstLine="540"/>
        <w:jc w:val="both"/>
      </w:pPr>
      <w:r>
        <w:rPr>
          <w:sz w:val="24"/>
        </w:rPr>
        <w:t>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w:t>
      </w:r>
    </w:p>
    <w:p w14:paraId="36010000">
      <w:pPr>
        <w:widowControl w:val="1"/>
        <w:spacing w:after="0" w:line="320" w:lineRule="exact"/>
        <w:ind w:firstLine="540"/>
        <w:jc w:val="both"/>
      </w:pPr>
      <w:r>
        <w:rPr>
          <w:sz w:val="24"/>
        </w:rPr>
        <w:t>Покрытия поверхности территорий обеспечивают условия безопасного и комфортного передвижения, а также формируют архитектурный облик сложившейся застройки города.</w:t>
      </w:r>
    </w:p>
    <w:p w14:paraId="37010000">
      <w:pPr>
        <w:widowControl w:val="1"/>
        <w:spacing w:after="0" w:line="320" w:lineRule="exact"/>
        <w:ind/>
        <w:jc w:val="both"/>
      </w:pPr>
      <w:r>
        <w:rPr>
          <w:sz w:val="24"/>
        </w:rPr>
        <w:t xml:space="preserve"> </w:t>
      </w:r>
      <w:r>
        <w:rPr>
          <w:sz w:val="24"/>
        </w:rPr>
        <w:t>Для целей благоустройства определены следующие виды покрытий:</w:t>
      </w:r>
    </w:p>
    <w:p w14:paraId="38010000">
      <w:pPr>
        <w:widowControl w:val="1"/>
        <w:spacing w:after="0" w:line="320" w:lineRule="exact"/>
        <w:ind/>
        <w:jc w:val="both"/>
      </w:pPr>
      <w:r>
        <w:rPr>
          <w:sz w:val="24"/>
        </w:rPr>
        <w:t>1) твердые (капитальные) покрытия - монолитные или сборные покрытия, выполняемые в том числе из асфальтобетона, цементобетона, природного камня;</w:t>
      </w:r>
    </w:p>
    <w:p w14:paraId="39010000">
      <w:pPr>
        <w:widowControl w:val="1"/>
        <w:spacing w:after="0" w:line="320" w:lineRule="exact"/>
        <w:ind/>
        <w:jc w:val="both"/>
      </w:pPr>
      <w:r>
        <w:rPr>
          <w:sz w:val="24"/>
        </w:rPr>
        <w:t>2) «мягкие» (некапитальные) покрытия - покрытия, выполняемые из природных или искусственных сыпучих материалов (в том числе песок, щебень, гранитные высевки, керамзит, резиновая крошка), находящихся в естественном состоянии, сухих смесях, уплотненных или укрепленных вяжущими материалами;</w:t>
      </w:r>
    </w:p>
    <w:p w14:paraId="3A010000">
      <w:pPr>
        <w:widowControl w:val="1"/>
        <w:spacing w:after="0" w:line="320" w:lineRule="exact"/>
        <w:ind/>
        <w:jc w:val="both"/>
      </w:pPr>
      <w:r>
        <w:rPr>
          <w:sz w:val="24"/>
        </w:rPr>
        <w:t>3) газонные покрытия - покрытия, выполняемые по специальным технологиям подготовки и посадки травяного покрова;</w:t>
      </w:r>
    </w:p>
    <w:p w14:paraId="3B010000">
      <w:pPr>
        <w:widowControl w:val="1"/>
        <w:spacing w:after="0" w:line="320" w:lineRule="exact"/>
        <w:ind/>
        <w:jc w:val="both"/>
      </w:pPr>
      <w:r>
        <w:rPr>
          <w:sz w:val="24"/>
        </w:rPr>
        <w:t>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14:paraId="3C010000">
      <w:pPr>
        <w:pStyle w:val="Style_2"/>
        <w:widowControl w:val="1"/>
        <w:spacing w:line="320" w:lineRule="exact"/>
        <w:ind w:firstLine="540"/>
        <w:jc w:val="both"/>
      </w:pPr>
      <w:r>
        <w:t>Применяемый в проекте вид покрытия устанавливать прочным, ремонтопригодным, экологичным. Выбор видов покрытия осуществляется в соответствии с их целевым назначением.</w:t>
      </w:r>
    </w:p>
    <w:p w14:paraId="3D010000">
      <w:pPr>
        <w:widowControl w:val="1"/>
        <w:spacing w:after="0" w:line="320" w:lineRule="exact"/>
        <w:ind/>
        <w:jc w:val="both"/>
      </w:pPr>
      <w:r>
        <w:rPr>
          <w:rStyle w:val="Style_6_ch"/>
          <w:color w:val="00000A"/>
          <w:sz w:val="24"/>
        </w:rPr>
        <w:t xml:space="preserve">         </w:t>
      </w:r>
      <w:r>
        <w:rPr>
          <w:sz w:val="24"/>
        </w:rPr>
        <w:t xml:space="preserve"> </w:t>
      </w:r>
      <w:r>
        <w:rPr>
          <w:sz w:val="24"/>
        </w:rPr>
        <w:t>Твердые виды покрытия должны иметь шероховатую поверхность. 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на ступенях и площадках крылец входных групп зданий.</w:t>
      </w:r>
    </w:p>
    <w:p w14:paraId="3E010000">
      <w:pPr>
        <w:widowControl w:val="1"/>
        <w:spacing w:after="0" w:line="320" w:lineRule="exact"/>
        <w:ind/>
        <w:jc w:val="both"/>
      </w:pPr>
      <w:r>
        <w:rPr>
          <w:rStyle w:val="Style_6_ch"/>
          <w:color w:val="00000A"/>
          <w:sz w:val="24"/>
        </w:rPr>
        <w:t xml:space="preserve">           </w:t>
      </w:r>
      <w:r>
        <w:rPr>
          <w:sz w:val="24"/>
        </w:rPr>
        <w:t>Уклон поверхности твердых видов покрытия должен обеспечивать отвод поверхностных вод - на водоразделах при наличии системы дождевой канализации. Максимальные уклоны назначаются в зависимости от условий движения транспорта и пешеходов.</w:t>
      </w:r>
    </w:p>
    <w:p w14:paraId="3F010000">
      <w:pPr>
        <w:widowControl w:val="1"/>
        <w:spacing w:after="0" w:line="320" w:lineRule="exact"/>
        <w:ind/>
        <w:jc w:val="both"/>
      </w:pPr>
      <w:r>
        <w:rPr>
          <w:sz w:val="24"/>
        </w:rPr>
        <w:t xml:space="preserve">           </w:t>
      </w:r>
      <w:r>
        <w:rPr>
          <w:sz w:val="24"/>
        </w:rPr>
        <w:t>Для деревьев, расположенных в мощении, при отсутствии иных видов защиты (в т. ч. приствольных решеток, бордюров, периметральных скамеек)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14:paraId="40010000">
      <w:pPr>
        <w:widowControl w:val="1"/>
        <w:spacing w:after="0" w:line="320" w:lineRule="exact"/>
        <w:ind w:firstLine="540"/>
        <w:jc w:val="both"/>
      </w:pPr>
      <w:r>
        <w:rPr>
          <w:sz w:val="24"/>
        </w:rPr>
        <w:t xml:space="preserve">  </w:t>
      </w:r>
      <w:r>
        <w:rPr>
          <w:sz w:val="24"/>
        </w:rPr>
        <w:t>Колористическое решение применяемого вида покрытия должно учитывать цветовое решение формируемой среды, а в границах исторического поселения и на территориях обществен</w:t>
      </w:r>
      <w:r>
        <w:rPr>
          <w:sz w:val="24"/>
        </w:rPr>
        <w:t>ных пространств МО «Красносельское сельское поселение</w:t>
      </w:r>
      <w:r>
        <w:rPr>
          <w:sz w:val="24"/>
        </w:rPr>
        <w:t>» - соответствовать типам покрытий, по согласованию с уполномоченным органом в сфере архитектуры и градостроительства а так же уполномоченными государственными органами охраны памятников.</w:t>
      </w:r>
    </w:p>
    <w:p w14:paraId="41010000">
      <w:pPr>
        <w:pStyle w:val="Style_2"/>
        <w:widowControl w:val="1"/>
        <w:spacing w:line="320" w:lineRule="exact"/>
        <w:ind w:firstLine="540"/>
        <w:jc w:val="both"/>
      </w:pPr>
      <w:r>
        <w:rPr>
          <w:b w:val="1"/>
        </w:rPr>
        <w:t>4.2.3</w:t>
      </w:r>
      <w:r>
        <w:rPr>
          <w:b w:val="1"/>
        </w:rPr>
        <w:t>. Уличное коммунально-бытовое оборудование.</w:t>
      </w:r>
    </w:p>
    <w:p w14:paraId="42010000">
      <w:pPr>
        <w:pStyle w:val="Style_2"/>
        <w:widowControl w:val="1"/>
        <w:spacing w:line="320" w:lineRule="exact"/>
        <w:ind w:firstLine="540"/>
        <w:jc w:val="both"/>
      </w:pPr>
      <w:r>
        <w:t>При создании и благоустройстве коммунально-бытового оборудования учитывается принцип обеспечения безопасного удаления отходов без нарушения визуальной среды территории, с исключением негативного воздействия на окружающую среду и здоровье людей.</w:t>
      </w:r>
    </w:p>
    <w:p w14:paraId="43010000">
      <w:pPr>
        <w:pStyle w:val="Style_2"/>
        <w:widowControl w:val="1"/>
        <w:spacing w:line="320" w:lineRule="exact"/>
        <w:ind w:firstLine="540"/>
        <w:jc w:val="both"/>
      </w:pPr>
      <w:r>
        <w:t>Состав улично-коммунального оборудования включает в себя: различные виды мусоросборников - контейнеров и урн. Выбор того или иного вида коммунально-бытового оборудования осуществляется  исходя из целей обеспечения безопасности среды обитания для здоровья человека, экологической безопасности, экономической целесообразности, технологической безопасности, удобства пользования, эргономичности, эстетической привлекательности, сочетания с механизмами, обеспечивающими удаление накопленных отходов.</w:t>
      </w:r>
    </w:p>
    <w:p w14:paraId="44010000">
      <w:pPr>
        <w:pStyle w:val="Style_2"/>
        <w:widowControl w:val="1"/>
        <w:spacing w:line="320" w:lineRule="exact"/>
        <w:ind w:firstLine="540"/>
        <w:jc w:val="both"/>
      </w:pPr>
      <w:r>
        <w:t>Для складирования коммунальных отходов на территории муниципальных образований (улицах, площадях, объектах рекреации) рекомендуется применять контейнеры и (или) урны. На территории объектов рекреации расстановку контейнеров и урн целесообразно предусматривать у скамей, некапитальных нестационарных сооружений и уличного технического оборудования, ориентированных на продажу продуктов питания. Кроме того, урны  устанавливаются на остановках общественного транспорта. Их расстановка не должна мешать передвижению пешеходов, проезду инвалидных и детских колясок.</w:t>
      </w:r>
    </w:p>
    <w:p w14:paraId="45010000">
      <w:pPr>
        <w:pStyle w:val="Style_2"/>
        <w:widowControl w:val="1"/>
        <w:spacing w:line="320" w:lineRule="exact"/>
        <w:ind w:firstLine="540"/>
        <w:jc w:val="both"/>
      </w:pPr>
      <w:r>
        <w:t>Количество и объем контейнеров определяется в соответствии с требованиями законодательства об отходах производства и потребления.</w:t>
      </w:r>
    </w:p>
    <w:p w14:paraId="46010000">
      <w:pPr>
        <w:pStyle w:val="Style_2"/>
        <w:widowControl w:val="1"/>
        <w:spacing w:line="320" w:lineRule="exact"/>
        <w:ind w:firstLine="540"/>
        <w:jc w:val="both"/>
      </w:pPr>
      <w:r>
        <w:rPr>
          <w:b w:val="1"/>
        </w:rPr>
        <w:t>4.2.4</w:t>
      </w:r>
      <w:r>
        <w:rPr>
          <w:b w:val="1"/>
        </w:rPr>
        <w:t>. Ограждения</w:t>
      </w:r>
    </w:p>
    <w:p w14:paraId="47010000">
      <w:pPr>
        <w:pStyle w:val="Style_2"/>
        <w:widowControl w:val="1"/>
        <w:spacing w:line="320" w:lineRule="exact"/>
        <w:ind w:firstLine="540"/>
        <w:jc w:val="both"/>
      </w:pPr>
      <w:r>
        <w:t>При создании и благоустройстве ограждений  учитыватются принципы функционального разнообразия, организации комфортной пешеходной среды, гармонии с природой в части удовлетворения потребности жителей в полуприватных пространствах (пространство, открытое для посещения, но преимущественно используемое определенной группой лиц, связанных социальными отношениями или совместным владением недвижимым имуществом), сохранения востребованной жителями сети пешеходных маршрутов, защиты от негативного воздействия газонов и зеленых насаждений общего пользования с учетом требований безопасности.</w:t>
      </w:r>
    </w:p>
    <w:p w14:paraId="48010000">
      <w:pPr>
        <w:pStyle w:val="Style_2"/>
        <w:widowControl w:val="1"/>
        <w:spacing w:line="320" w:lineRule="exact"/>
        <w:ind w:firstLine="540"/>
        <w:jc w:val="both"/>
      </w:pPr>
      <w:r>
        <w:t>При создании и благоустройстве ограждений учитывать необходимость, в том числе:</w:t>
      </w:r>
    </w:p>
    <w:p w14:paraId="49010000">
      <w:pPr>
        <w:pStyle w:val="Style_2"/>
        <w:widowControl w:val="1"/>
        <w:spacing w:line="320" w:lineRule="exact"/>
        <w:ind w:firstLine="540"/>
        <w:jc w:val="both"/>
      </w:pPr>
      <w:r>
        <w:t>разграничения зел</w:t>
      </w:r>
      <w:r>
        <w:t>еной зоны (газоны, клумбы</w:t>
      </w:r>
      <w:r>
        <w:t>) с маршрутами пешеходов и транспорта;</w:t>
      </w:r>
    </w:p>
    <w:p w14:paraId="4A010000">
      <w:pPr>
        <w:pStyle w:val="Style_2"/>
        <w:widowControl w:val="1"/>
        <w:spacing w:line="320" w:lineRule="exact"/>
        <w:ind w:firstLine="540"/>
        <w:jc w:val="both"/>
      </w:pPr>
      <w:r>
        <w:t>дорожек и тротуаров с учетом потоков людей и маршрутов;</w:t>
      </w:r>
    </w:p>
    <w:p w14:paraId="4B010000">
      <w:pPr>
        <w:pStyle w:val="Style_2"/>
        <w:widowControl w:val="1"/>
        <w:spacing w:line="320" w:lineRule="exact"/>
        <w:ind w:firstLine="540"/>
        <w:jc w:val="both"/>
      </w:pPr>
      <w:r>
        <w:t>разграничения зеленых зон и транзитных путей с помощью применения приемов разноуровневой высоты или создания зеленых кустовых ограждений;</w:t>
      </w:r>
    </w:p>
    <w:p w14:paraId="4C010000">
      <w:pPr>
        <w:pStyle w:val="Style_2"/>
        <w:widowControl w:val="1"/>
        <w:spacing w:line="320" w:lineRule="exact"/>
        <w:ind w:firstLine="540"/>
        <w:jc w:val="both"/>
      </w:pPr>
      <w:r>
        <w:t>использования бордюрного камня;</w:t>
      </w:r>
    </w:p>
    <w:p w14:paraId="4D010000">
      <w:pPr>
        <w:pStyle w:val="Style_2"/>
        <w:widowControl w:val="1"/>
        <w:spacing w:line="320" w:lineRule="exact"/>
        <w:ind w:firstLine="540"/>
        <w:jc w:val="both"/>
      </w:pPr>
      <w:r>
        <w:t>замены зеленых зон мощением в случаях, когда ограждение не имеет смысла ввиду небольшого объема зоны или архитектурных особенностей места;</w:t>
      </w:r>
    </w:p>
    <w:p w14:paraId="4E010000">
      <w:pPr>
        <w:pStyle w:val="Style_2"/>
        <w:widowControl w:val="1"/>
        <w:spacing w:line="320" w:lineRule="exact"/>
        <w:ind w:firstLine="540"/>
        <w:jc w:val="both"/>
      </w:pPr>
      <w:r>
        <w:t>использования (в особенности на границах зеленых зон) многолетних всесезонных кустистых растений;</w:t>
      </w:r>
    </w:p>
    <w:p w14:paraId="4F010000">
      <w:pPr>
        <w:pStyle w:val="Style_2"/>
        <w:widowControl w:val="1"/>
        <w:spacing w:line="320" w:lineRule="exact"/>
        <w:ind w:firstLine="540"/>
        <w:jc w:val="both"/>
      </w:pPr>
      <w:r>
        <w:t>использования по возможности светоотражающих фасадных конструкций для затененных участков газонов;</w:t>
      </w:r>
    </w:p>
    <w:p w14:paraId="50010000">
      <w:pPr>
        <w:pStyle w:val="Style_2"/>
        <w:widowControl w:val="1"/>
        <w:spacing w:line="320" w:lineRule="exact"/>
        <w:ind w:firstLine="540"/>
        <w:jc w:val="both"/>
      </w:pPr>
      <w:r>
        <w:t>использования цвето-графического оформления ограждений согласно палитре цветовых решений, утверждаемой местными органами архитектуры с учетом натуральных цветов материалов (гранит, кирпич, дерево, металл,), нейтральных цветов (коричневый, бежевый, черный,  серый, темные оттенки других цветов).</w:t>
      </w:r>
    </w:p>
    <w:p w14:paraId="51010000">
      <w:pPr>
        <w:widowControl w:val="1"/>
        <w:spacing w:after="0" w:line="320" w:lineRule="exact"/>
        <w:ind/>
        <w:jc w:val="both"/>
      </w:pPr>
      <w:r>
        <w:rPr>
          <w:sz w:val="24"/>
        </w:rPr>
        <w:t xml:space="preserve">    </w:t>
      </w:r>
      <w:r>
        <w:rPr>
          <w:sz w:val="24"/>
        </w:rPr>
        <w:t xml:space="preserve">Устройство ограждений является дополнительным элементом благоустройства. В целях благоустройства следует предусматривать применение различных видов ограждений: </w:t>
      </w:r>
    </w:p>
    <w:p w14:paraId="52010000">
      <w:pPr>
        <w:widowControl w:val="1"/>
        <w:spacing w:after="0" w:line="320" w:lineRule="exact"/>
        <w:ind w:firstLine="540"/>
        <w:jc w:val="both"/>
      </w:pPr>
      <w:r>
        <w:rPr>
          <w:sz w:val="24"/>
        </w:rPr>
        <w:t>1) газонные ограждения (высота 0,3 - 0,5 м);</w:t>
      </w:r>
    </w:p>
    <w:p w14:paraId="53010000">
      <w:pPr>
        <w:widowControl w:val="1"/>
        <w:spacing w:after="0" w:line="320" w:lineRule="exact"/>
        <w:ind w:firstLine="540"/>
        <w:jc w:val="both"/>
      </w:pPr>
      <w:r>
        <w:rPr>
          <w:sz w:val="24"/>
        </w:rPr>
        <w:t>2) ограды: низкие (высота 0,5 - 1,0м), средние (высота 1,0 - 1,5м), высокие (высота 1,5 - 2,0м);</w:t>
      </w:r>
    </w:p>
    <w:p w14:paraId="54010000">
      <w:pPr>
        <w:widowControl w:val="1"/>
        <w:spacing w:after="0" w:line="320" w:lineRule="exact"/>
        <w:ind w:firstLine="540"/>
        <w:jc w:val="both"/>
      </w:pPr>
      <w:r>
        <w:rPr>
          <w:sz w:val="24"/>
        </w:rPr>
        <w:t>3) ограждения - тумбы для транспортных проездов и автостоянок (высота 0,3 - 0,4м);</w:t>
      </w:r>
    </w:p>
    <w:p w14:paraId="55010000">
      <w:pPr>
        <w:widowControl w:val="1"/>
        <w:spacing w:after="0" w:line="320" w:lineRule="exact"/>
        <w:ind w:firstLine="540"/>
        <w:jc w:val="both"/>
      </w:pPr>
      <w:r>
        <w:rPr>
          <w:sz w:val="24"/>
        </w:rPr>
        <w:t>4) ограждения спортивных площадок (высота 2,5 - 3,0м);</w:t>
      </w:r>
    </w:p>
    <w:p w14:paraId="56010000">
      <w:pPr>
        <w:widowControl w:val="1"/>
        <w:spacing w:after="0" w:line="320" w:lineRule="exact"/>
        <w:ind w:firstLine="540"/>
        <w:jc w:val="both"/>
      </w:pPr>
      <w:r>
        <w:rPr>
          <w:sz w:val="24"/>
        </w:rPr>
        <w:t>5) декоративные ограждения (высота 1,2 - 2,0м);</w:t>
      </w:r>
    </w:p>
    <w:p w14:paraId="57010000">
      <w:pPr>
        <w:widowControl w:val="1"/>
        <w:spacing w:after="0" w:line="320" w:lineRule="exact"/>
        <w:ind w:firstLine="540"/>
        <w:jc w:val="both"/>
      </w:pPr>
      <w:r>
        <w:rPr>
          <w:sz w:val="24"/>
        </w:rPr>
        <w:t>6) технические ограждения (высота в соответствии с действующими нормами).</w:t>
      </w:r>
    </w:p>
    <w:p w14:paraId="58010000">
      <w:pPr>
        <w:widowControl w:val="1"/>
        <w:spacing w:after="0" w:line="320" w:lineRule="exact"/>
        <w:ind/>
        <w:jc w:val="both"/>
        <w:rPr>
          <w:sz w:val="24"/>
        </w:rPr>
      </w:pPr>
    </w:p>
    <w:p w14:paraId="59010000">
      <w:pPr>
        <w:widowControl w:val="1"/>
        <w:spacing w:after="0" w:line="320" w:lineRule="exact"/>
        <w:ind w:firstLine="540"/>
        <w:jc w:val="both"/>
      </w:pPr>
      <w:r>
        <w:rPr>
          <w:sz w:val="24"/>
        </w:rPr>
        <w:t xml:space="preserve">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 и типам, утвержденным с уполномоченным органом в сфере архитектуры и градостроительства. </w:t>
      </w:r>
    </w:p>
    <w:p w14:paraId="5A010000">
      <w:pPr>
        <w:widowControl w:val="1"/>
        <w:spacing w:after="0" w:line="320" w:lineRule="exact"/>
        <w:ind w:firstLine="540"/>
        <w:jc w:val="both"/>
      </w:pPr>
      <w:r>
        <w:rPr>
          <w:sz w:val="24"/>
        </w:rPr>
        <w:t>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14:paraId="5B010000">
      <w:pPr>
        <w:widowControl w:val="1"/>
        <w:spacing w:after="0" w:line="320" w:lineRule="exact"/>
        <w:ind w:firstLine="540"/>
        <w:jc w:val="both"/>
      </w:pPr>
      <w:r>
        <w:rPr>
          <w:sz w:val="24"/>
        </w:rPr>
        <w:t xml:space="preserve">На территориях общественного, жилого, рекреационного назначения запрещается проектирование глухих и железобетонных ограждений. Применяется декоративные металлические ограждения, по согласованию с уполномоченным органом в сфере архитектуры и градостроительства. </w:t>
      </w:r>
    </w:p>
    <w:p w14:paraId="5C010000">
      <w:pPr>
        <w:widowControl w:val="1"/>
        <w:spacing w:after="0" w:line="320" w:lineRule="exact"/>
        <w:ind w:firstLine="540"/>
        <w:jc w:val="both"/>
      </w:pPr>
      <w:r>
        <w:rPr>
          <w:sz w:val="24"/>
        </w:rPr>
        <w:t>Предусматривается размещение защитных металлических ограждений высотой 0,5 метров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0,2 - 0,3 метров.</w:t>
      </w:r>
    </w:p>
    <w:p w14:paraId="5D010000">
      <w:pPr>
        <w:widowControl w:val="1"/>
        <w:spacing w:after="0" w:line="320" w:lineRule="exact"/>
        <w:ind w:firstLine="540"/>
        <w:jc w:val="both"/>
      </w:pPr>
      <w:r>
        <w:rPr>
          <w:sz w:val="24"/>
        </w:rPr>
        <w:t>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предусматривается защитные приствольные ограждения высотой 0,9 метров и более, диаметром 0,8 метров и более в зависимости от возраста, породы дерева и прочих характеристик.</w:t>
      </w:r>
    </w:p>
    <w:p w14:paraId="5E010000">
      <w:pPr>
        <w:pStyle w:val="Style_2"/>
        <w:widowControl w:val="1"/>
        <w:spacing w:before="240" w:line="320" w:lineRule="exact"/>
        <w:ind w:firstLine="540"/>
        <w:jc w:val="both"/>
      </w:pPr>
      <w:r>
        <w:rPr>
          <w:b w:val="1"/>
        </w:rPr>
        <w:t>4.2.5</w:t>
      </w:r>
      <w:r>
        <w:rPr>
          <w:b w:val="1"/>
        </w:rPr>
        <w:t>. Игровое и спортивное оборудование</w:t>
      </w:r>
    </w:p>
    <w:p w14:paraId="5F010000">
      <w:pPr>
        <w:pStyle w:val="Style_2"/>
        <w:widowControl w:val="1"/>
        <w:spacing w:line="320" w:lineRule="exact"/>
        <w:ind w:firstLine="539"/>
        <w:jc w:val="both"/>
      </w:pPr>
      <w:r>
        <w:t>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14:paraId="60010000">
      <w:pPr>
        <w:pStyle w:val="Style_2"/>
        <w:widowControl w:val="1"/>
        <w:spacing w:line="320" w:lineRule="exact"/>
        <w:ind w:firstLine="539"/>
        <w:jc w:val="both"/>
      </w:pPr>
      <w:r>
        <w:t>Игровое и спортивное оборудовани</w:t>
      </w:r>
      <w:r>
        <w:t>е на территории МО «Красносельское сельское поселение</w:t>
      </w:r>
      <w:r>
        <w:t>»  включает в себя игровые, физкультурно-оздоровительные устройства, сооружения и (или) их комплексы. При выборе состава игрового и спортивного оборудования для детей и подростков обеспечивается соответствие оборудования анатомо-физиологическим особенностям разных возрастных групп.</w:t>
      </w:r>
    </w:p>
    <w:p w14:paraId="61010000">
      <w:pPr>
        <w:pStyle w:val="Style_2"/>
        <w:widowControl w:val="1"/>
        <w:spacing w:line="320" w:lineRule="exact"/>
        <w:ind w:firstLine="539"/>
        <w:jc w:val="both"/>
      </w:pPr>
      <w:r>
        <w:t xml:space="preserve">Спортивное оборудование, предназначенное для всех возрастных групп населения, размещается на спортивных, физкультурных площадках.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w:t>
      </w:r>
    </w:p>
    <w:p w14:paraId="62010000">
      <w:pPr>
        <w:pStyle w:val="Style_2"/>
        <w:widowControl w:val="1"/>
        <w:spacing w:line="320" w:lineRule="exact"/>
        <w:ind w:firstLine="539"/>
        <w:jc w:val="both"/>
        <w:rPr>
          <w:b w:val="1"/>
        </w:rPr>
      </w:pPr>
    </w:p>
    <w:p w14:paraId="63010000">
      <w:pPr>
        <w:pStyle w:val="Style_2"/>
        <w:widowControl w:val="1"/>
        <w:spacing w:line="320" w:lineRule="exact"/>
        <w:ind w:firstLine="539"/>
        <w:jc w:val="both"/>
      </w:pPr>
      <w:r>
        <w:rPr>
          <w:b w:val="1"/>
        </w:rPr>
        <w:t>4.2.6</w:t>
      </w:r>
      <w:r>
        <w:rPr>
          <w:b w:val="1"/>
        </w:rPr>
        <w:t>. Осветительное оборудование</w:t>
      </w:r>
    </w:p>
    <w:p w14:paraId="64010000">
      <w:pPr>
        <w:pStyle w:val="Style_2"/>
        <w:widowControl w:val="1"/>
        <w:spacing w:line="320" w:lineRule="exact"/>
        <w:ind w:firstLine="539"/>
        <w:jc w:val="both"/>
      </w:pPr>
      <w:r>
        <w:t>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14:paraId="65010000">
      <w:pPr>
        <w:pStyle w:val="Style_2"/>
        <w:widowControl w:val="1"/>
        <w:spacing w:line="320" w:lineRule="exact"/>
        <w:ind w:firstLine="540"/>
        <w:jc w:val="both"/>
      </w:pPr>
      <w:r>
        <w:rPr>
          <w:i w:val="1"/>
        </w:rPr>
        <w:t>Функциональное освещение</w:t>
      </w:r>
      <w:r>
        <w:t xml:space="preserve"> (далее - ФО) осуществляется стационарными установками освещения дорожных покрытий и пространств в транспортных и пешеходных зонах. Установки ФО, как правило, подразде</w:t>
      </w:r>
      <w:r>
        <w:t>ляют на обычные,</w:t>
      </w:r>
      <w:r>
        <w:t xml:space="preserve"> парапетные, газонные и встроенные.</w:t>
      </w:r>
    </w:p>
    <w:p w14:paraId="66010000">
      <w:pPr>
        <w:pStyle w:val="Style_2"/>
        <w:widowControl w:val="1"/>
        <w:spacing w:line="320" w:lineRule="exact"/>
        <w:ind w:firstLine="540"/>
        <w:jc w:val="both"/>
      </w:pPr>
      <w:r>
        <w:t>В обычных установках светильники следует располагать на опорах (венчающие, консольные), подвесах или фасадах (бра, плафоны). Их следует применять в транспортных и пешеходных зонах как наиболее традиционные.</w:t>
      </w:r>
    </w:p>
    <w:p w14:paraId="67010000">
      <w:pPr>
        <w:pStyle w:val="Style_2"/>
        <w:widowControl w:val="1"/>
        <w:spacing w:line="320" w:lineRule="exact"/>
        <w:ind w:firstLine="540"/>
        <w:jc w:val="both"/>
      </w:pPr>
      <w:r>
        <w:t>В парапетных установках светильники встраивать линией или пунктиром в парапет, ограждающий проезжую часть путепроводов, мостов, эстакад,, развязок, а также тротуары пандусы и площадки. Их применение обосновать технико-экономическими и (или) художественными аргументами.</w:t>
      </w:r>
    </w:p>
    <w:p w14:paraId="68010000">
      <w:pPr>
        <w:pStyle w:val="Style_2"/>
        <w:widowControl w:val="1"/>
        <w:spacing w:line="320" w:lineRule="exact"/>
        <w:ind w:firstLine="540"/>
        <w:jc w:val="both"/>
      </w:pPr>
      <w:r>
        <w:t>Газонные светильники обычно служат для освещения газонов, цветников, пешеходных дорожек и площадок. Они предусматриваются на территориях общественных пространств и объектов рекреации в зонах минимального вандализма.</w:t>
      </w:r>
    </w:p>
    <w:p w14:paraId="69010000">
      <w:pPr>
        <w:pStyle w:val="Style_2"/>
        <w:widowControl w:val="1"/>
        <w:spacing w:line="320" w:lineRule="exact"/>
        <w:ind w:firstLine="540"/>
        <w:jc w:val="both"/>
      </w:pPr>
      <w:r>
        <w:t>Светильники, встроенные в ступени, подпорные стенки, ограждения, цоколи зданий и сооружений, малые архитектурные формы (далее - МАФ), использовать для освещения пешеходных зон территорий общественного назначения.</w:t>
      </w:r>
    </w:p>
    <w:p w14:paraId="6A010000">
      <w:pPr>
        <w:pStyle w:val="Style_2"/>
        <w:widowControl w:val="1"/>
        <w:spacing w:line="320" w:lineRule="exact"/>
        <w:ind w:firstLine="540"/>
        <w:jc w:val="both"/>
      </w:pPr>
      <w:r>
        <w:rPr>
          <w:i w:val="1"/>
        </w:rPr>
        <w:t>Архитектурное освещение</w:t>
      </w:r>
      <w:r>
        <w:t xml:space="preserve"> (далее - АО) применять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Оно обычно осуществляется стационарными или временными установками освещения объектов, главным образом, наружного освещения их фасадных поверхностей.</w:t>
      </w:r>
    </w:p>
    <w:p w14:paraId="6B010000">
      <w:pPr>
        <w:pStyle w:val="Style_2"/>
        <w:widowControl w:val="1"/>
        <w:spacing w:line="320" w:lineRule="exact"/>
        <w:ind w:firstLine="540"/>
        <w:jc w:val="both"/>
      </w:pPr>
      <w:r>
        <w:rPr>
          <w:i w:val="1"/>
        </w:rPr>
        <w:t>К временным установкам</w:t>
      </w:r>
      <w:r>
        <w:t xml:space="preserve"> АО относится праздничная иллюминация: световые гирлянды, сетки, контурные обтяжки, светографические элементы, панно и объемные композиции из ламп накаливания, разрядных, светодиодов, световодов, световые проекции, лазерные рисунки и т.п.</w:t>
      </w:r>
    </w:p>
    <w:p w14:paraId="6C010000">
      <w:pPr>
        <w:pStyle w:val="Style_2"/>
        <w:widowControl w:val="1"/>
        <w:spacing w:line="320" w:lineRule="exact"/>
        <w:ind w:firstLine="540"/>
        <w:jc w:val="both"/>
      </w:pPr>
      <w:r>
        <w:t>В целях архитектурного освещения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14:paraId="6D010000">
      <w:pPr>
        <w:pStyle w:val="Style_2"/>
        <w:widowControl w:val="1"/>
        <w:spacing w:line="320" w:lineRule="exact"/>
        <w:ind w:firstLine="540"/>
        <w:jc w:val="both"/>
      </w:pPr>
      <w:r>
        <w:rPr>
          <w:i w:val="1"/>
        </w:rPr>
        <w:t>Световая информация</w:t>
      </w:r>
      <w:r>
        <w:t xml:space="preserve"> (далее - СИ), в том числе световая реклама, как правило, предназначена для ориентации пешеходов и водителей автотранспорта в пространстве, в том числе для решения светокомпозиционных задач с учетом гармоничности светового ансамбля, не противоречащего действующим правилам дорожного движения.</w:t>
      </w:r>
    </w:p>
    <w:p w14:paraId="6E010000">
      <w:pPr>
        <w:pStyle w:val="Style_2"/>
        <w:widowControl w:val="1"/>
        <w:spacing w:line="320" w:lineRule="exact"/>
        <w:ind w:firstLine="540"/>
        <w:jc w:val="both"/>
      </w:pPr>
      <w:r>
        <w:t>В стационарных установках ФО и АО применяются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14:paraId="6F010000">
      <w:pPr>
        <w:pStyle w:val="Style_2"/>
        <w:widowControl w:val="1"/>
        <w:spacing w:line="320" w:lineRule="exact"/>
        <w:ind w:firstLine="540"/>
        <w:jc w:val="both"/>
      </w:pPr>
      <w:r>
        <w:t>Источники света в установках ФО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14:paraId="70010000">
      <w:pPr>
        <w:pStyle w:val="Style_2"/>
        <w:widowControl w:val="1"/>
        <w:spacing w:line="320" w:lineRule="exact"/>
        <w:ind w:firstLine="540"/>
        <w:jc w:val="both"/>
      </w:pPr>
      <w:r>
        <w:t xml:space="preserve">В установках ФО </w:t>
      </w:r>
      <w:r>
        <w:rPr>
          <w:i w:val="1"/>
        </w:rPr>
        <w:t>транспортных и пешеходных зон</w:t>
      </w:r>
      <w:r>
        <w:t xml:space="preserve"> применяются осветительные приборы направленного в нижнюю полусферу прямого, рассеянного или отраженного света.</w:t>
      </w:r>
    </w:p>
    <w:p w14:paraId="71010000">
      <w:pPr>
        <w:pStyle w:val="Style_2"/>
        <w:widowControl w:val="1"/>
        <w:spacing w:line="320" w:lineRule="exact"/>
        <w:ind w:firstLine="540"/>
        <w:jc w:val="both"/>
      </w:pPr>
      <w:r>
        <w:t xml:space="preserve"> Режимы работы осветительных установок</w:t>
      </w:r>
    </w:p>
    <w:p w14:paraId="72010000">
      <w:pPr>
        <w:pStyle w:val="Style_2"/>
        <w:widowControl w:val="1"/>
        <w:spacing w:line="320" w:lineRule="exact"/>
        <w:ind w:firstLine="540"/>
        <w:jc w:val="both"/>
      </w:pPr>
      <w:r>
        <w:t>- вечерний будничный режим, когда функционируют все стационарные установки ФО, АО и СИ, за исключением систем праздничного освещения;</w:t>
      </w:r>
    </w:p>
    <w:p w14:paraId="73010000">
      <w:pPr>
        <w:pStyle w:val="Style_2"/>
        <w:widowControl w:val="1"/>
        <w:spacing w:line="320" w:lineRule="exact"/>
        <w:ind w:firstLine="540"/>
        <w:jc w:val="both"/>
      </w:pPr>
      <w: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местной администрации;</w:t>
      </w:r>
    </w:p>
    <w:p w14:paraId="74010000">
      <w:pPr>
        <w:pStyle w:val="Style_2"/>
        <w:widowControl w:val="1"/>
        <w:spacing w:line="320" w:lineRule="exact"/>
        <w:ind w:firstLine="540"/>
        <w:jc w:val="both"/>
      </w:pPr>
      <w:r>
        <w:t>-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населенного пункта;</w:t>
      </w:r>
    </w:p>
    <w:p w14:paraId="75010000">
      <w:pPr>
        <w:pStyle w:val="Style_2"/>
        <w:widowControl w:val="1"/>
        <w:spacing w:line="320" w:lineRule="exact"/>
        <w:ind w:firstLine="540"/>
        <w:jc w:val="both"/>
      </w:pPr>
      <w: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14:paraId="76010000">
      <w:pPr>
        <w:widowControl w:val="1"/>
        <w:spacing w:line="320" w:lineRule="exact"/>
        <w:ind w:firstLine="540"/>
        <w:jc w:val="both"/>
      </w:pPr>
      <w:r>
        <w:rPr>
          <w:sz w:val="24"/>
        </w:rPr>
        <w:t>Проекты опор фонарей уличного освещения, светильников (наземных и настенных), а также колеры их окраски, декоративная вечерняя подсветка фасадов зданий и сооружений согласовывается с уполномоченным органом в сфере архитектуры и градостроительства а так же уполномоченными государственными органами охраны памятников.</w:t>
      </w:r>
    </w:p>
    <w:p w14:paraId="77010000">
      <w:pPr>
        <w:pStyle w:val="Style_2"/>
        <w:widowControl w:val="1"/>
        <w:spacing w:line="320" w:lineRule="exact"/>
        <w:ind w:firstLine="539"/>
        <w:jc w:val="both"/>
      </w:pPr>
      <w:r>
        <w:rPr>
          <w:b w:val="1"/>
        </w:rPr>
        <w:t>4.2.7</w:t>
      </w:r>
      <w:r>
        <w:rPr>
          <w:b w:val="1"/>
        </w:rPr>
        <w:t>. Средства размещения информации и рекламные конструкции</w:t>
      </w:r>
    </w:p>
    <w:p w14:paraId="78010000">
      <w:pPr>
        <w:widowControl w:val="1"/>
        <w:spacing w:after="0" w:line="320" w:lineRule="exact"/>
        <w:ind w:firstLine="539"/>
        <w:jc w:val="both"/>
        <w:rPr>
          <w:b w:val="1"/>
          <w:sz w:val="24"/>
        </w:rPr>
      </w:pPr>
    </w:p>
    <w:p w14:paraId="79010000">
      <w:pPr>
        <w:widowControl w:val="1"/>
        <w:spacing w:after="0" w:line="320" w:lineRule="exact"/>
        <w:ind w:firstLine="540"/>
        <w:jc w:val="both"/>
      </w:pPr>
      <w:r>
        <w:rPr>
          <w:b w:val="1"/>
          <w:i w:val="1"/>
          <w:sz w:val="24"/>
        </w:rPr>
        <w:t>4.2.7</w:t>
      </w:r>
      <w:r>
        <w:rPr>
          <w:b w:val="1"/>
          <w:i w:val="1"/>
          <w:sz w:val="24"/>
        </w:rPr>
        <w:t>.1. О</w:t>
      </w:r>
      <w:r>
        <w:rPr>
          <w:b w:val="1"/>
          <w:i w:val="1"/>
          <w:sz w:val="24"/>
        </w:rPr>
        <w:t>бъекты наружной информации</w:t>
      </w:r>
      <w:r>
        <w:rPr>
          <w:b w:val="1"/>
          <w:i w:val="1"/>
          <w:sz w:val="24"/>
        </w:rPr>
        <w:t xml:space="preserve"> </w:t>
      </w:r>
    </w:p>
    <w:p w14:paraId="7A010000">
      <w:pPr>
        <w:widowControl w:val="1"/>
        <w:spacing w:after="0" w:line="320" w:lineRule="exact"/>
        <w:ind w:firstLine="539"/>
        <w:jc w:val="both"/>
      </w:pPr>
      <w:r>
        <w:rPr>
          <w:sz w:val="24"/>
        </w:rPr>
        <w:t xml:space="preserve">Под наружной информацией, </w:t>
      </w:r>
      <w:r>
        <w:rPr>
          <w:sz w:val="24"/>
        </w:rPr>
        <w:t>вывесками (объекты наружной информации) - понимаются информационные конструкции, вывески</w:t>
      </w:r>
      <w:r>
        <w:rPr>
          <w:sz w:val="24"/>
        </w:rPr>
        <w:t xml:space="preserve"> (в том числе обязательные), информационные указатели, выносные информационные конструкции, информационные стенды - предназначенные для размещения информации, доведение которой до потребителя является обязательным в соответствии с федеральными законами или сложившимися обычаями делового оборота, либо информирующие о месте нахождения объекта, </w:t>
      </w:r>
      <w:r>
        <w:rPr>
          <w:sz w:val="24"/>
          <w:highlight w:val="white"/>
        </w:rPr>
        <w:t>не содержащие сведений рекламного характера.</w:t>
      </w:r>
      <w:r>
        <w:rPr>
          <w:color w:val="000000"/>
          <w:sz w:val="24"/>
        </w:rPr>
        <w:t xml:space="preserve"> Юридические лица и физические лица (зарегистрированные как индивидуальные предприниматели) могут использовать на объектах наружной информации (информационных конструкциях, вывесках) для индивидуализации принадлежащих им торговых, промышленных и других предприятий коммерческие обозначения, не являющиеся фирменными наименованиями и не подлежащие обязательному включению в учредительные документы и единый государственный реестр юридических лиц, а также профиль деятельности организации и виды реализуемых товаров, оказываемых услуг.</w:t>
      </w:r>
    </w:p>
    <w:p w14:paraId="7B010000">
      <w:pPr>
        <w:pStyle w:val="Style_2"/>
        <w:widowControl w:val="1"/>
        <w:spacing w:line="320" w:lineRule="exact"/>
        <w:ind w:firstLine="539"/>
        <w:jc w:val="both"/>
      </w:pPr>
      <w:r>
        <w:t>Размещение, установка и эксплуатация информационных конструкций (объектов наружной информации) производится по согласованию с органами архитектуры, градостроительства и охраны культурного наследия. Информационные конструкции (объекты наружной информации) регистрируются в реестре «Рекламных и информационных конструкций» муниципального образования. Размещение, установка и эксплуатация информационных конструкций (объектов наружной информации) без регистрации в реестре запрещена.</w:t>
      </w:r>
    </w:p>
    <w:p w14:paraId="7C010000">
      <w:pPr>
        <w:widowControl w:val="1"/>
        <w:spacing w:after="0" w:line="320" w:lineRule="exact"/>
        <w:ind/>
        <w:jc w:val="both"/>
      </w:pPr>
      <w:r>
        <w:rPr>
          <w:sz w:val="24"/>
        </w:rPr>
        <w:t xml:space="preserve">          </w:t>
      </w:r>
      <w:r>
        <w:rPr>
          <w:sz w:val="24"/>
        </w:rPr>
        <w:t xml:space="preserve">Установка всех видов объектов наружной информации согласовывается с владельцем земельного участка (при наземном размещении) или здания, сооружения (при размещении на фасадах домов). </w:t>
      </w:r>
    </w:p>
    <w:p w14:paraId="7D010000">
      <w:pPr>
        <w:widowControl w:val="1"/>
        <w:spacing w:after="0" w:line="320" w:lineRule="exact"/>
        <w:ind w:firstLine="540"/>
        <w:jc w:val="both"/>
      </w:pPr>
      <w:r>
        <w:rPr>
          <w:sz w:val="24"/>
        </w:rPr>
        <w:t>Стилевое решение объектов наружной информации должно быть увязано с общей концепцией художественного оформления дороги, улицы, площади, архитектурного ансамбля.</w:t>
      </w:r>
    </w:p>
    <w:p w14:paraId="7E010000">
      <w:pPr>
        <w:widowControl w:val="1"/>
        <w:spacing w:after="0" w:line="320" w:lineRule="exact"/>
        <w:ind w:firstLine="540"/>
        <w:jc w:val="both"/>
      </w:pPr>
      <w:r>
        <w:rPr>
          <w:sz w:val="24"/>
        </w:rPr>
        <w:t>Установка и эксплуатация объектов наружной информации допускается при условии выполнения необходимых работ по благоустройству, указанных в архитектурно – планировочном требовании.</w:t>
      </w:r>
    </w:p>
    <w:p w14:paraId="7F010000">
      <w:pPr>
        <w:widowControl w:val="1"/>
        <w:spacing w:after="0" w:line="320" w:lineRule="exact"/>
        <w:ind/>
        <w:jc w:val="both"/>
      </w:pPr>
      <w:r>
        <w:rPr>
          <w:sz w:val="24"/>
        </w:rPr>
        <w:t>Информационные конструкции не должны ухудшать обзор знаков регулирования дорожного движения, создавать помех движению транспорта и пешеходов.</w:t>
      </w:r>
    </w:p>
    <w:p w14:paraId="80010000">
      <w:pPr>
        <w:widowControl w:val="1"/>
        <w:spacing w:after="0" w:line="320" w:lineRule="exact"/>
        <w:ind w:firstLine="540"/>
        <w:jc w:val="both"/>
      </w:pPr>
      <w:r>
        <w:rPr>
          <w:sz w:val="24"/>
        </w:rPr>
        <w:t>Самовольная установка знаков наружной информации запрещена.</w:t>
      </w:r>
    </w:p>
    <w:p w14:paraId="81010000">
      <w:pPr>
        <w:widowControl w:val="1"/>
        <w:spacing w:after="0" w:line="320" w:lineRule="exact"/>
        <w:ind w:firstLine="540"/>
        <w:jc w:val="both"/>
      </w:pPr>
      <w:r>
        <w:rPr>
          <w:sz w:val="24"/>
        </w:rPr>
        <w:t>Информационные объекты не должны нарушать архитектурный облик зданий, архитектурный комплекс застройки в целом, не должны создавать помех для прохода пешеходов и осуществления механизированной уборки улиц и тротуаров.</w:t>
      </w:r>
    </w:p>
    <w:p w14:paraId="82010000">
      <w:pPr>
        <w:widowControl w:val="1"/>
        <w:spacing w:after="0" w:line="320" w:lineRule="exact"/>
        <w:ind w:firstLine="540"/>
        <w:jc w:val="both"/>
      </w:pPr>
      <w:r>
        <w:rPr>
          <w:sz w:val="24"/>
        </w:rPr>
        <w:t>Контроль за техническим и эстетическим состоянием объектов наружной информации осуществляется отделом администрации, осуществляющим контроль за благоустройством, и соответствующими уполномоченными органами в сфере архитектуры и градостроительства. В адрес владельцев объектов наружной информации, распространяемой с нарушением действующих требований, направляется предписание, содержащие описание фактов нарушения, требования их устранения и устанавливаются сроки.</w:t>
      </w:r>
    </w:p>
    <w:p w14:paraId="83010000">
      <w:pPr>
        <w:widowControl w:val="1"/>
        <w:spacing w:after="0" w:line="320" w:lineRule="exact"/>
        <w:ind w:firstLine="540"/>
        <w:jc w:val="both"/>
      </w:pPr>
      <w:r>
        <w:rPr>
          <w:sz w:val="24"/>
        </w:rPr>
        <w:t>Владелец объекта наружной информации, установленного самовольно, имеющего неприглядный вид или просроченный срок эксплуатации обязан устранить недостатки, либо обеспечить его демонтаж на условиях и в сроки, указанные в предписании.</w:t>
      </w:r>
    </w:p>
    <w:p w14:paraId="84010000">
      <w:pPr>
        <w:widowControl w:val="1"/>
        <w:spacing w:after="0" w:line="320" w:lineRule="exact"/>
        <w:ind w:firstLine="540"/>
        <w:jc w:val="both"/>
      </w:pPr>
      <w:r>
        <w:rPr>
          <w:sz w:val="24"/>
        </w:rPr>
        <w:t xml:space="preserve">Ответственность за содержание прилегающей территории к объекту наружной информации, несут их владельцы. </w:t>
      </w:r>
    </w:p>
    <w:p w14:paraId="85010000">
      <w:pPr>
        <w:widowControl w:val="1"/>
        <w:spacing w:after="0" w:line="320" w:lineRule="exact"/>
        <w:ind w:firstLine="540"/>
        <w:jc w:val="both"/>
      </w:pPr>
      <w:r>
        <w:rPr>
          <w:sz w:val="24"/>
        </w:rPr>
        <w:t>Запрещается производить расклейку афиш, объявлений, агитационных печатных материалов на стенах зданий, столбах, деревьях, на опорах наружного освещения,  распределительных щитах и других объектах, не предназначенных для этой цели. Нанесение рекламных объявлений и информации на покрытиях дорог, тротуаров  - не допускается. Афиши, объявления и агитационные печатные материалы могут вывешиваться на специально отведенных и оборудованных афишных стендах с согласия их собственника.</w:t>
      </w:r>
    </w:p>
    <w:p w14:paraId="86010000">
      <w:pPr>
        <w:widowControl w:val="1"/>
        <w:spacing w:after="0" w:line="320" w:lineRule="exact"/>
        <w:ind w:firstLine="540"/>
        <w:jc w:val="both"/>
        <w:rPr>
          <w:sz w:val="24"/>
        </w:rPr>
      </w:pPr>
    </w:p>
    <w:p w14:paraId="87010000">
      <w:pPr>
        <w:pStyle w:val="Style_3"/>
        <w:widowControl w:val="1"/>
        <w:spacing w:after="0" w:before="0" w:line="320" w:lineRule="exact"/>
        <w:ind w:firstLine="539"/>
        <w:jc w:val="both"/>
      </w:pPr>
      <w:r>
        <w:rPr>
          <w:rFonts w:ascii="Times New Roman" w:hAnsi="Times New Roman"/>
          <w:sz w:val="24"/>
        </w:rPr>
        <w:t>4.2.7</w:t>
      </w:r>
      <w:r>
        <w:rPr>
          <w:rFonts w:ascii="Times New Roman" w:hAnsi="Times New Roman"/>
          <w:sz w:val="24"/>
        </w:rPr>
        <w:t xml:space="preserve">.2. Знаки </w:t>
      </w:r>
      <w:r>
        <w:rPr>
          <w:rFonts w:ascii="Times New Roman" w:hAnsi="Times New Roman"/>
          <w:sz w:val="24"/>
        </w:rPr>
        <w:t xml:space="preserve"> информации</w:t>
      </w:r>
    </w:p>
    <w:p w14:paraId="88010000">
      <w:pPr>
        <w:widowControl w:val="1"/>
        <w:spacing w:after="0" w:line="320" w:lineRule="exact"/>
        <w:ind w:firstLine="539"/>
        <w:jc w:val="both"/>
      </w:pPr>
      <w:r>
        <w:rPr>
          <w:sz w:val="24"/>
        </w:rPr>
        <w:t xml:space="preserve">Знаки </w:t>
      </w:r>
      <w:r>
        <w:rPr>
          <w:sz w:val="24"/>
        </w:rPr>
        <w:t xml:space="preserve"> информации предназначены дл</w:t>
      </w:r>
      <w:r>
        <w:rPr>
          <w:sz w:val="24"/>
        </w:rPr>
        <w:t>я визуальной ориентации</w:t>
      </w:r>
      <w:r>
        <w:rPr>
          <w:sz w:val="24"/>
        </w:rPr>
        <w:t>.</w:t>
      </w:r>
    </w:p>
    <w:p w14:paraId="89010000">
      <w:pPr>
        <w:widowControl w:val="1"/>
        <w:spacing w:after="0" w:line="320" w:lineRule="exact"/>
        <w:ind/>
        <w:jc w:val="both"/>
      </w:pPr>
      <w:r>
        <w:rPr>
          <w:rStyle w:val="Style_6_ch"/>
          <w:color w:val="00000A"/>
          <w:sz w:val="24"/>
        </w:rPr>
        <w:t xml:space="preserve">         </w:t>
      </w:r>
      <w:r>
        <w:rPr>
          <w:sz w:val="24"/>
        </w:rPr>
        <w:t>Знаки маршрутного ориентирования с наименованием улиц, переулков, площадей, и т.д. устанавливаются в начале и конце квартала.</w:t>
      </w:r>
    </w:p>
    <w:p w14:paraId="8A010000">
      <w:pPr>
        <w:widowControl w:val="1"/>
        <w:spacing w:after="0" w:line="320" w:lineRule="exact"/>
        <w:ind w:firstLine="540"/>
        <w:jc w:val="both"/>
      </w:pPr>
      <w:r>
        <w:rPr>
          <w:sz w:val="24"/>
        </w:rPr>
        <w:t>Указатели номеров домов устанавливаются с левой стороны фасада - на домах, имеющих четные номера и с правой стороны фасада - на домах, имеющих нечетные номера.</w:t>
      </w:r>
    </w:p>
    <w:p w14:paraId="8B010000">
      <w:pPr>
        <w:widowControl w:val="1"/>
        <w:spacing w:after="0" w:line="320" w:lineRule="exact"/>
        <w:ind w:firstLine="540"/>
        <w:jc w:val="both"/>
      </w:pPr>
      <w:r>
        <w:rPr>
          <w:sz w:val="24"/>
        </w:rPr>
        <w:t>Знаки маршрутного ориентирования и указатели, как правило, устанавливаются на высоте 2,5 метра и удалении 0,5 метра от угла здания.</w:t>
      </w:r>
    </w:p>
    <w:p w14:paraId="8C010000">
      <w:pPr>
        <w:widowControl w:val="1"/>
        <w:spacing w:after="0" w:line="320" w:lineRule="exact"/>
        <w:ind w:firstLine="540"/>
        <w:jc w:val="both"/>
      </w:pPr>
      <w:r>
        <w:rPr>
          <w:sz w:val="24"/>
        </w:rPr>
        <w:t xml:space="preserve">У каждого индивидуального домовладения владельцами устанавливается знак с указанием номера дома, наименования улицы. </w:t>
      </w:r>
    </w:p>
    <w:p w14:paraId="8D010000">
      <w:pPr>
        <w:widowControl w:val="1"/>
        <w:spacing w:after="0" w:line="320" w:lineRule="exact"/>
        <w:ind w:firstLine="540"/>
        <w:jc w:val="both"/>
      </w:pPr>
      <w:r>
        <w:rPr>
          <w:sz w:val="24"/>
        </w:rPr>
        <w:t>Знаки маршрутного ориентирования должны быть унифицированы, образцы каждого знака, его форма, цветовое решение утверждаются уполномоченным органам в сфере архитектуры и градостроительства..</w:t>
      </w:r>
    </w:p>
    <w:p w14:paraId="8E010000">
      <w:pPr>
        <w:widowControl w:val="1"/>
        <w:spacing w:after="0" w:line="320" w:lineRule="exact"/>
        <w:ind w:firstLine="540"/>
        <w:jc w:val="both"/>
      </w:pPr>
      <w:r>
        <w:rPr>
          <w:sz w:val="24"/>
        </w:rPr>
        <w:t>Изготовление, установку и содержание знаков маршрутного ориентирования, указатели улиц и номерных знаков домов, указателей подъездов, номеров квартир осуществляют специализированные организации за счет средств собственников или управляющих организаций.</w:t>
      </w:r>
    </w:p>
    <w:p w14:paraId="8F010000">
      <w:pPr>
        <w:pStyle w:val="Style_3"/>
        <w:widowControl w:val="1"/>
        <w:spacing w:after="0" w:before="0" w:line="320" w:lineRule="exact"/>
        <w:ind/>
        <w:jc w:val="both"/>
        <w:rPr>
          <w:rFonts w:ascii="Times New Roman" w:hAnsi="Times New Roman"/>
          <w:b w:val="0"/>
          <w:sz w:val="24"/>
        </w:rPr>
      </w:pPr>
    </w:p>
    <w:p w14:paraId="90010000">
      <w:pPr>
        <w:pStyle w:val="Style_3"/>
        <w:widowControl w:val="1"/>
        <w:spacing w:after="0" w:before="0" w:line="320" w:lineRule="exact"/>
        <w:ind w:firstLine="540"/>
        <w:jc w:val="both"/>
      </w:pPr>
      <w:r>
        <w:rPr>
          <w:rFonts w:ascii="Times New Roman" w:hAnsi="Times New Roman"/>
          <w:sz w:val="24"/>
        </w:rPr>
        <w:t>4.2.7</w:t>
      </w:r>
      <w:r>
        <w:rPr>
          <w:rFonts w:ascii="Times New Roman" w:hAnsi="Times New Roman"/>
          <w:sz w:val="24"/>
        </w:rPr>
        <w:t>.3. Знаки транспортных и инженерных коммуникаций</w:t>
      </w:r>
    </w:p>
    <w:p w14:paraId="91010000">
      <w:pPr>
        <w:widowControl w:val="1"/>
        <w:spacing w:after="0" w:line="320" w:lineRule="exact"/>
        <w:ind w:firstLine="540"/>
        <w:jc w:val="both"/>
      </w:pPr>
      <w:r>
        <w:rPr>
          <w:sz w:val="24"/>
        </w:rPr>
        <w:t>Знаки транспортных коммуникаций (дорожные знаки и указа</w:t>
      </w:r>
      <w:r>
        <w:rPr>
          <w:sz w:val="24"/>
        </w:rPr>
        <w:t>тели</w:t>
      </w:r>
      <w:r>
        <w:rPr>
          <w:sz w:val="24"/>
        </w:rPr>
        <w:t>) регламентируют движение автотранспорта</w:t>
      </w:r>
      <w:r>
        <w:rPr>
          <w:sz w:val="24"/>
        </w:rPr>
        <w:t xml:space="preserve">  в границах МО «Красносельское сельское поселение</w:t>
      </w:r>
      <w:r>
        <w:rPr>
          <w:sz w:val="24"/>
        </w:rPr>
        <w:t>».</w:t>
      </w:r>
    </w:p>
    <w:p w14:paraId="92010000">
      <w:pPr>
        <w:widowControl w:val="1"/>
        <w:spacing w:after="0" w:line="320" w:lineRule="exact"/>
        <w:ind w:firstLine="540"/>
        <w:jc w:val="both"/>
      </w:pPr>
      <w:r>
        <w:rPr>
          <w:sz w:val="24"/>
        </w:rPr>
        <w:t>Знаки инженерных коммуникаций обе</w:t>
      </w:r>
      <w:r>
        <w:rPr>
          <w:sz w:val="24"/>
        </w:rPr>
        <w:t xml:space="preserve">спечивают информацию о </w:t>
      </w:r>
      <w:r>
        <w:rPr>
          <w:sz w:val="24"/>
        </w:rPr>
        <w:t xml:space="preserve"> подземных инженерных сетях и сооружениях и устанавливаются в целях обеспечения их эксплуатации и сохранности при производстве земляных и строительных работ.</w:t>
      </w:r>
    </w:p>
    <w:p w14:paraId="93010000">
      <w:pPr>
        <w:widowControl w:val="1"/>
        <w:spacing w:after="0" w:line="320" w:lineRule="exact"/>
        <w:ind w:firstLine="540"/>
        <w:jc w:val="both"/>
      </w:pPr>
      <w:r>
        <w:rPr>
          <w:sz w:val="24"/>
        </w:rPr>
        <w:t>Размеры, форма знаков, их цветовое решение определяются соответствующими государственными стандартами.</w:t>
      </w:r>
    </w:p>
    <w:p w14:paraId="94010000">
      <w:pPr>
        <w:widowControl w:val="1"/>
        <w:spacing w:after="0" w:line="320" w:lineRule="exact"/>
        <w:ind w:firstLine="540"/>
        <w:jc w:val="both"/>
      </w:pPr>
      <w:r>
        <w:rPr>
          <w:sz w:val="24"/>
        </w:rPr>
        <w:t>Дорожные знаки устанавливаются, демонтируются и содержатся специализированными организациями, за счет средств местного бюджета, на основании утвержденной дислокации по согласованию с ОГБДД. Изменения дислокации проводится распоряжением администрации. Самовольная установка дорожных знаков запрещена.</w:t>
      </w:r>
    </w:p>
    <w:p w14:paraId="95010000">
      <w:pPr>
        <w:widowControl w:val="1"/>
        <w:spacing w:after="0" w:line="320" w:lineRule="exact"/>
        <w:ind w:firstLine="540"/>
        <w:jc w:val="both"/>
      </w:pPr>
      <w:r>
        <w:rPr>
          <w:sz w:val="24"/>
        </w:rPr>
        <w:t>Дорожные знаки и указатели, знаки инженерных коммуникаций устанавливаются по согласованию с владельцами земельных участков, зданий и сооружений.</w:t>
      </w:r>
    </w:p>
    <w:p w14:paraId="96010000">
      <w:pPr>
        <w:widowControl w:val="1"/>
        <w:spacing w:after="0" w:line="320" w:lineRule="exact"/>
        <w:ind w:firstLine="540"/>
        <w:jc w:val="both"/>
      </w:pPr>
      <w:r>
        <w:rPr>
          <w:sz w:val="24"/>
        </w:rPr>
        <w:t>Владельцы земельных участков, зданий и сооружений обязаны обеспечивать сохранность указанных знаков и доступ к ним соответствующих служб.</w:t>
      </w:r>
    </w:p>
    <w:p w14:paraId="97010000">
      <w:pPr>
        <w:widowControl w:val="1"/>
        <w:spacing w:after="0" w:line="320" w:lineRule="exact"/>
        <w:ind w:firstLine="540"/>
        <w:jc w:val="both"/>
        <w:rPr>
          <w:sz w:val="24"/>
        </w:rPr>
      </w:pPr>
    </w:p>
    <w:p w14:paraId="98010000">
      <w:pPr>
        <w:widowControl w:val="1"/>
        <w:spacing w:after="0" w:line="320" w:lineRule="exact"/>
        <w:ind w:firstLine="540"/>
        <w:jc w:val="both"/>
      </w:pPr>
      <w:r>
        <w:rPr>
          <w:b w:val="1"/>
          <w:sz w:val="24"/>
        </w:rPr>
        <w:t>4.2.7</w:t>
      </w:r>
      <w:r>
        <w:rPr>
          <w:b w:val="1"/>
          <w:sz w:val="24"/>
        </w:rPr>
        <w:t xml:space="preserve">.4. </w:t>
      </w:r>
      <w:r>
        <w:rPr>
          <w:b w:val="1"/>
          <w:i w:val="1"/>
          <w:sz w:val="24"/>
        </w:rPr>
        <w:t>Рекламные конструкции</w:t>
      </w:r>
    </w:p>
    <w:p w14:paraId="99010000">
      <w:pPr>
        <w:pStyle w:val="Style_8"/>
        <w:widowControl w:val="1"/>
        <w:tabs>
          <w:tab w:leader="none" w:pos="0" w:val="left"/>
          <w:tab w:leader="none" w:pos="709" w:val="clear"/>
        </w:tabs>
        <w:spacing w:line="320" w:lineRule="exact"/>
        <w:ind w:firstLine="540" w:left="0"/>
      </w:pPr>
      <w:r>
        <w:rPr>
          <w:b w:val="1"/>
        </w:rPr>
        <w:t>«</w:t>
      </w:r>
      <w:r>
        <w:t>Распространение, установка и эксплуатация рекламных конструкций на территории муниципального образования осуществляется в соответствии с требованиями Федерального закона от 13 марта 2006 года №38-ФЗ «О рекламе».</w:t>
      </w:r>
    </w:p>
    <w:p w14:paraId="9A010000">
      <w:pPr>
        <w:widowControl w:val="1"/>
        <w:spacing w:after="0" w:line="320" w:lineRule="exact"/>
        <w:ind w:firstLine="540"/>
        <w:jc w:val="both"/>
      </w:pPr>
      <w:r>
        <w:rPr>
          <w:sz w:val="24"/>
        </w:rPr>
        <w:t>Самовольная установка рекламных конструкций запрещена.</w:t>
      </w:r>
    </w:p>
    <w:p w14:paraId="9B010000">
      <w:pPr>
        <w:widowControl w:val="1"/>
        <w:spacing w:after="0" w:line="320" w:lineRule="exact"/>
        <w:ind w:firstLine="540"/>
        <w:jc w:val="both"/>
      </w:pPr>
      <w:r>
        <w:rPr>
          <w:sz w:val="24"/>
        </w:rPr>
        <w:t>Размещение рекламных конструкций на объектах культурного наследия  и в границах исторического поселения запрещено.</w:t>
      </w:r>
    </w:p>
    <w:p w14:paraId="9C010000">
      <w:pPr>
        <w:widowControl w:val="1"/>
        <w:spacing w:after="0" w:line="320" w:lineRule="exact"/>
        <w:ind w:firstLine="539"/>
        <w:jc w:val="both"/>
      </w:pPr>
      <w:r>
        <w:rPr>
          <w:sz w:val="24"/>
        </w:rPr>
        <w:t>Контроль за техническим и эстетическим состоянием объектов рекламных конструкций осуществляется отделом администрации, осуществляющим контроль за благоустройством, и соответствующими уполномоченными органами в сфере архитектуры и градостроительства. В адрес владельцев объектов наружной информации, распространяемой с нарушением действующих требований, направляется предписание, содержащие описание фактов нарушения, требования их устранения и устанавливаются сроки.</w:t>
      </w:r>
    </w:p>
    <w:p w14:paraId="9D010000">
      <w:pPr>
        <w:widowControl w:val="1"/>
        <w:spacing w:after="0" w:line="320" w:lineRule="exact"/>
        <w:ind w:firstLine="539"/>
        <w:jc w:val="both"/>
      </w:pPr>
      <w:r>
        <w:rPr>
          <w:sz w:val="24"/>
        </w:rPr>
        <w:t xml:space="preserve">Распространение рекламы на знаке дорожного движения, его опоре или любом ином приспособлении, предназначенном для регулирования дорожного движения, </w:t>
      </w:r>
      <w:r>
        <w:rPr>
          <w:rStyle w:val="Style_7_ch"/>
          <w:sz w:val="24"/>
        </w:rPr>
        <w:fldChar w:fldCharType="begin"/>
      </w:r>
      <w:r>
        <w:rPr>
          <w:rStyle w:val="Style_7_ch"/>
          <w:sz w:val="24"/>
        </w:rPr>
        <w:instrText>HYPERLINK "consultantplus://offline/ref=C9F02B35CA0F67CD6E274F32616D6390624DE6FF292BDD3A87E1E7E1EF78A60B16E0D1FF7F78k5s7L"</w:instrText>
      </w:r>
      <w:r>
        <w:rPr>
          <w:rStyle w:val="Style_7_ch"/>
          <w:sz w:val="24"/>
        </w:rPr>
        <w:fldChar w:fldCharType="separate"/>
      </w:r>
      <w:r>
        <w:rPr>
          <w:rStyle w:val="Style_7_ch"/>
          <w:sz w:val="24"/>
        </w:rPr>
        <w:t>не допускается</w:t>
      </w:r>
      <w:r>
        <w:rPr>
          <w:rStyle w:val="Style_7_ch"/>
          <w:sz w:val="24"/>
        </w:rPr>
        <w:fldChar w:fldCharType="end"/>
      </w:r>
      <w:r>
        <w:rPr>
          <w:sz w:val="24"/>
        </w:rPr>
        <w:t>.</w:t>
      </w:r>
    </w:p>
    <w:p w14:paraId="9E010000">
      <w:pPr>
        <w:widowControl w:val="1"/>
        <w:spacing w:after="0" w:line="320" w:lineRule="exact"/>
        <w:ind w:firstLine="540"/>
        <w:jc w:val="both"/>
      </w:pPr>
      <w:r>
        <w:rPr>
          <w:sz w:val="24"/>
        </w:rPr>
        <w:t xml:space="preserve">Рекламная конструкция и ее территориальное размещение </w:t>
      </w:r>
      <w:r>
        <w:rPr>
          <w:rStyle w:val="Style_7_ch"/>
          <w:sz w:val="24"/>
        </w:rPr>
        <w:fldChar w:fldCharType="begin"/>
      </w:r>
      <w:r>
        <w:rPr>
          <w:rStyle w:val="Style_7_ch"/>
          <w:sz w:val="24"/>
        </w:rPr>
        <w:instrText>HYPERLINK "consultantplus://offline/ref=B98AE4A40BB2CCFAE7C6622256DD8F9C07FF04CAEB8CEDE10609A353597F2D279E7EB6574D8C23s9L"</w:instrText>
      </w:r>
      <w:r>
        <w:rPr>
          <w:rStyle w:val="Style_7_ch"/>
          <w:sz w:val="24"/>
        </w:rPr>
        <w:fldChar w:fldCharType="separate"/>
      </w:r>
      <w:r>
        <w:rPr>
          <w:rStyle w:val="Style_7_ch"/>
          <w:sz w:val="24"/>
        </w:rPr>
        <w:t>должны</w:t>
      </w:r>
      <w:r>
        <w:rPr>
          <w:rStyle w:val="Style_7_ch"/>
          <w:sz w:val="24"/>
        </w:rPr>
        <w:fldChar w:fldCharType="end"/>
      </w:r>
      <w:r>
        <w:rPr>
          <w:sz w:val="24"/>
        </w:rPr>
        <w:t xml:space="preserve"> соответствовать требованиям технического регламента или рекомендациям по размещению рекламных конструкций.</w:t>
      </w:r>
    </w:p>
    <w:p w14:paraId="9F010000">
      <w:pPr>
        <w:widowControl w:val="1"/>
        <w:spacing w:after="0" w:line="320" w:lineRule="exact"/>
        <w:ind w:firstLine="540"/>
        <w:jc w:val="both"/>
      </w:pPr>
      <w:r>
        <w:rPr>
          <w:sz w:val="24"/>
        </w:rPr>
        <w:t>Установка и эксплуатация рекламной конструкции без разрешения</w:t>
      </w:r>
      <w:r>
        <w:rPr>
          <w:sz w:val="24"/>
        </w:rPr>
        <w:t xml:space="preserve"> </w:t>
      </w:r>
      <w:r>
        <w:rPr>
          <w:rStyle w:val="Style_7_ch"/>
          <w:sz w:val="24"/>
        </w:rPr>
        <w:fldChar w:fldCharType="begin"/>
      </w:r>
      <w:r>
        <w:rPr>
          <w:rStyle w:val="Style_7_ch"/>
          <w:sz w:val="24"/>
        </w:rPr>
        <w:instrText>HYPERLINK "consultantplus://offline/ref=467FBC9833D7038CC46605A372997CFAF7EDD5F6E12EC497292A4E28257AE7C6AD6F19AE2A74R0t5L"</w:instrText>
      </w:r>
      <w:r>
        <w:rPr>
          <w:rStyle w:val="Style_7_ch"/>
          <w:sz w:val="24"/>
        </w:rPr>
        <w:fldChar w:fldCharType="separate"/>
      </w:r>
      <w:r>
        <w:rPr>
          <w:rStyle w:val="Style_7_ch"/>
          <w:sz w:val="24"/>
        </w:rPr>
        <w:t>не допускаются</w:t>
      </w:r>
      <w:r>
        <w:rPr>
          <w:rStyle w:val="Style_7_ch"/>
          <w:sz w:val="24"/>
        </w:rPr>
        <w:fldChar w:fldCharType="end"/>
      </w:r>
      <w:r>
        <w:rPr>
          <w:sz w:val="24"/>
        </w:rPr>
        <w:t>. В случае установки и (или) эксплуатации рекла</w:t>
      </w:r>
      <w:r>
        <w:rPr>
          <w:sz w:val="24"/>
        </w:rPr>
        <w:t>мной конструкции без разрешения или</w:t>
      </w:r>
      <w:r>
        <w:rPr>
          <w:sz w:val="24"/>
        </w:rPr>
        <w:t xml:space="preserve"> срок действия которого истек, она подлежит демонтажу на основании предписания администраци</w:t>
      </w:r>
      <w:r>
        <w:rPr>
          <w:sz w:val="24"/>
        </w:rPr>
        <w:t>и на территории МО «Красносельское сельское поселение</w:t>
      </w:r>
      <w:r>
        <w:rPr>
          <w:sz w:val="24"/>
        </w:rPr>
        <w:t>».</w:t>
      </w:r>
    </w:p>
    <w:p w14:paraId="A0010000">
      <w:pPr>
        <w:widowControl w:val="1"/>
        <w:spacing w:after="0" w:line="320" w:lineRule="exact"/>
        <w:ind w:firstLine="540"/>
        <w:jc w:val="both"/>
      </w:pPr>
      <w:r>
        <w:rPr>
          <w:sz w:val="24"/>
        </w:rPr>
        <w:t>Владелец рекламной конструкции обязан осуществить демонтаж рекламной конструкции в течение месяца со дня выдачи предписания администрации о демонтаже рекламной конструкции, установленной и (или) эксплуатируемой без разрешения, срок действия которого не истек, а также удалить информацию, размещенную на такой рекламной конструкции, в течение трех дней со дня выдачи указанного предписания.</w:t>
      </w:r>
    </w:p>
    <w:p w14:paraId="A1010000">
      <w:pPr>
        <w:widowControl w:val="1"/>
        <w:spacing w:after="0" w:line="320" w:lineRule="exact"/>
        <w:ind w:firstLine="540"/>
        <w:jc w:val="both"/>
      </w:pPr>
      <w:r>
        <w:rPr>
          <w:sz w:val="24"/>
        </w:rPr>
        <w:t>Если рекламная конструкция присоединена к объекту муниципального имущества или к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 в случае, установленном законодательством, ее демонтаж, хранение или в необходимых случаях уничтожение осуществляется за счет средств местного бюджета. По требованию администрации владелец рекламной конструкции обязан возместить необходимые расходы, понесенные в связи с демонтажом, хранением или в необходимых случаях уничтожением рекламной конструкции.</w:t>
      </w:r>
    </w:p>
    <w:p w14:paraId="A2010000">
      <w:pPr>
        <w:widowControl w:val="1"/>
        <w:spacing w:after="0" w:line="320" w:lineRule="exact"/>
        <w:ind w:firstLine="540"/>
        <w:jc w:val="both"/>
        <w:rPr>
          <w:sz w:val="24"/>
        </w:rPr>
      </w:pPr>
    </w:p>
    <w:p w14:paraId="A3010000">
      <w:pPr>
        <w:widowControl w:val="1"/>
        <w:spacing w:after="0" w:line="320" w:lineRule="exact"/>
        <w:ind w:firstLine="540"/>
        <w:jc w:val="both"/>
      </w:pPr>
      <w:r>
        <w:rPr>
          <w:b w:val="1"/>
          <w:sz w:val="24"/>
        </w:rPr>
        <w:t>4.2.8</w:t>
      </w:r>
      <w:r>
        <w:rPr>
          <w:b w:val="1"/>
          <w:sz w:val="24"/>
        </w:rPr>
        <w:t>. Малые архите</w:t>
      </w:r>
      <w:r>
        <w:rPr>
          <w:b w:val="1"/>
          <w:sz w:val="24"/>
        </w:rPr>
        <w:t xml:space="preserve">ктурные формы </w:t>
      </w:r>
    </w:p>
    <w:p w14:paraId="A4010000">
      <w:pPr>
        <w:pStyle w:val="Style_2"/>
        <w:widowControl w:val="1"/>
        <w:spacing w:line="320" w:lineRule="exact"/>
        <w:ind w:firstLine="540"/>
        <w:jc w:val="both"/>
      </w:pPr>
      <w:r>
        <w:t>При создании и благоустройстве малых архитектурных форм учитываются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экологичных материалов, привлечения людей к активному и здоровому времяпрепровождению на территории с зелеными насаждениями.</w:t>
      </w:r>
    </w:p>
    <w:p w14:paraId="A5010000">
      <w:pPr>
        <w:widowControl w:val="1"/>
        <w:spacing w:after="0" w:line="320" w:lineRule="exact"/>
        <w:ind w:firstLine="540"/>
        <w:jc w:val="both"/>
      </w:pPr>
      <w:r>
        <w:rPr>
          <w:sz w:val="24"/>
        </w:rPr>
        <w:t>Малые архитектурные формы (далее – МАФ) могут быть стационарными и мобильными, их количество и размещение определяется проектами благоустройства территорий по согласованию с отделом благоустройства администрации.</w:t>
      </w:r>
    </w:p>
    <w:p w14:paraId="A6010000">
      <w:pPr>
        <w:widowControl w:val="1"/>
        <w:spacing w:after="0" w:line="320" w:lineRule="exact"/>
        <w:ind w:firstLine="540"/>
        <w:jc w:val="both"/>
      </w:pPr>
      <w:r>
        <w:rPr>
          <w:sz w:val="24"/>
        </w:rPr>
        <w:t>При проектировании и выборе малых архитектурных форм применяются сертифицированные изделия.</w:t>
      </w:r>
    </w:p>
    <w:p w14:paraId="A7010000">
      <w:pPr>
        <w:widowControl w:val="1"/>
        <w:spacing w:after="0" w:line="320" w:lineRule="exact"/>
        <w:ind w:firstLine="540"/>
        <w:jc w:val="both"/>
      </w:pPr>
      <w:r>
        <w:rPr>
          <w:sz w:val="24"/>
        </w:rPr>
        <w:t>Малые архитектурные формы для исторического поселения, территорий обще</w:t>
      </w:r>
      <w:r>
        <w:rPr>
          <w:sz w:val="24"/>
        </w:rPr>
        <w:t xml:space="preserve">ственной застройки,  улиц </w:t>
      </w:r>
      <w:r>
        <w:rPr>
          <w:sz w:val="24"/>
        </w:rPr>
        <w:t xml:space="preserve"> изготавливаются по проектам согласованым  с уполномоченным органом в сфере архитектуры и градостроительства.</w:t>
      </w:r>
    </w:p>
    <w:p w14:paraId="A8010000">
      <w:pPr>
        <w:widowControl w:val="1"/>
        <w:spacing w:after="0" w:line="320" w:lineRule="exact"/>
        <w:ind w:firstLine="540"/>
        <w:jc w:val="both"/>
      </w:pPr>
      <w:r>
        <w:rPr>
          <w:sz w:val="24"/>
        </w:rPr>
        <w:t xml:space="preserve">Проектирование, изготовление и установка малых архитектурных форм в условиях сложившейся застройки осуществляется владельцами земельных участков, встроенных (пристроенных) помещений, а также предприятиями </w:t>
      </w:r>
      <w:r>
        <w:rPr>
          <w:sz w:val="24"/>
          <w:u w:val="single"/>
        </w:rPr>
        <w:t>жилищно-коммунального хозяйства согласно архитектурно-планировочному заданию уполномоченного органа в сфере архитектуры и градостроительства</w:t>
      </w:r>
      <w:r>
        <w:rPr>
          <w:sz w:val="24"/>
        </w:rPr>
        <w:t xml:space="preserve"> с обязательным согласованием с отделом администрации, осуществляющим контроль за благоустройством.</w:t>
      </w:r>
    </w:p>
    <w:p w14:paraId="A9010000">
      <w:pPr>
        <w:widowControl w:val="1"/>
        <w:spacing w:after="0" w:line="320" w:lineRule="exact"/>
        <w:ind w:firstLine="540"/>
        <w:jc w:val="both"/>
        <w:rPr>
          <w:sz w:val="24"/>
        </w:rPr>
      </w:pPr>
    </w:p>
    <w:p w14:paraId="AA010000">
      <w:pPr>
        <w:widowControl w:val="1"/>
        <w:spacing w:after="0" w:line="320" w:lineRule="exact"/>
        <w:ind w:firstLine="540"/>
        <w:jc w:val="both"/>
      </w:pPr>
      <w:r>
        <w:rPr>
          <w:sz w:val="24"/>
        </w:rPr>
        <w:t>Основные  требования к малым архитектурным формам:</w:t>
      </w:r>
    </w:p>
    <w:p w14:paraId="AB010000">
      <w:pPr>
        <w:widowControl w:val="1"/>
        <w:spacing w:after="0" w:line="320" w:lineRule="exact"/>
        <w:ind w:firstLine="540"/>
        <w:jc w:val="both"/>
      </w:pPr>
      <w:r>
        <w:rPr>
          <w:sz w:val="24"/>
          <w:u w:val="single"/>
        </w:rPr>
        <w:t>При проектировании и выборе МАФ</w:t>
      </w:r>
    </w:p>
    <w:p w14:paraId="AC010000">
      <w:pPr>
        <w:pStyle w:val="Style_2"/>
        <w:widowControl w:val="1"/>
        <w:spacing w:line="320" w:lineRule="exact"/>
        <w:ind w:firstLine="540"/>
        <w:jc w:val="both"/>
      </w:pPr>
      <w:r>
        <w:t>а) соответствие материалов и конструкции МАФ климату и назначению МАФ;</w:t>
      </w:r>
    </w:p>
    <w:p w14:paraId="AD010000">
      <w:pPr>
        <w:pStyle w:val="Style_2"/>
        <w:widowControl w:val="1"/>
        <w:spacing w:line="320" w:lineRule="exact"/>
        <w:ind/>
        <w:jc w:val="both"/>
      </w:pPr>
      <w:r>
        <w:t>б) антивандальная защищенность - от разрушения, оклейки, нанесения надписей и изображений;</w:t>
      </w:r>
    </w:p>
    <w:p w14:paraId="AE010000">
      <w:pPr>
        <w:pStyle w:val="Style_2"/>
        <w:widowControl w:val="1"/>
        <w:spacing w:line="320" w:lineRule="exact"/>
        <w:ind w:firstLine="540"/>
        <w:jc w:val="both"/>
      </w:pPr>
      <w:r>
        <w:t>в) возможность ремонта или замены деталей МАФ;</w:t>
      </w:r>
    </w:p>
    <w:p w14:paraId="AF010000">
      <w:pPr>
        <w:pStyle w:val="Style_2"/>
        <w:widowControl w:val="1"/>
        <w:spacing w:line="320" w:lineRule="exact"/>
        <w:ind w:firstLine="540"/>
        <w:jc w:val="both"/>
      </w:pPr>
      <w:r>
        <w:t>г) защиту от образования наледи и снежных заносов, обеспечение стока воды;</w:t>
      </w:r>
    </w:p>
    <w:p w14:paraId="B0010000">
      <w:pPr>
        <w:pStyle w:val="Style_2"/>
        <w:widowControl w:val="1"/>
        <w:spacing w:line="320" w:lineRule="exact"/>
        <w:ind w:firstLine="540"/>
        <w:jc w:val="both"/>
      </w:pPr>
      <w:r>
        <w:t>д) удобство обслуживания, а также механизированной и ручной очистки территории рядом с МАФ и под конструкцией;</w:t>
      </w:r>
    </w:p>
    <w:p w14:paraId="B1010000">
      <w:pPr>
        <w:pStyle w:val="Style_2"/>
        <w:widowControl w:val="1"/>
        <w:spacing w:line="320" w:lineRule="exact"/>
        <w:ind w:firstLine="540"/>
        <w:jc w:val="both"/>
      </w:pPr>
      <w:r>
        <w:t>е) эргономичность конструкций (высоту и наклон спинки, высоту урн и прочее);</w:t>
      </w:r>
    </w:p>
    <w:p w14:paraId="B2010000">
      <w:pPr>
        <w:pStyle w:val="Style_2"/>
        <w:widowControl w:val="1"/>
        <w:spacing w:line="320" w:lineRule="exact"/>
        <w:ind w:firstLine="540"/>
        <w:jc w:val="both"/>
      </w:pPr>
      <w:r>
        <w:t>ж) расцветку, не диссонирующую с окружением;</w:t>
      </w:r>
    </w:p>
    <w:p w14:paraId="B3010000">
      <w:pPr>
        <w:pStyle w:val="Style_2"/>
        <w:widowControl w:val="1"/>
        <w:spacing w:line="320" w:lineRule="exact"/>
        <w:ind w:firstLine="540"/>
        <w:jc w:val="both"/>
      </w:pPr>
      <w:r>
        <w:t>з) безопасность для потенциальных пользователей;</w:t>
      </w:r>
    </w:p>
    <w:p w14:paraId="B4010000">
      <w:pPr>
        <w:pStyle w:val="Style_2"/>
        <w:widowControl w:val="1"/>
        <w:spacing w:line="320" w:lineRule="exact"/>
        <w:ind w:firstLine="540"/>
        <w:jc w:val="both"/>
      </w:pPr>
      <w:r>
        <w:t>и) стилистическое сочетание с другими МАФ и окружающей архитектурой;</w:t>
      </w:r>
    </w:p>
    <w:p w14:paraId="B5010000">
      <w:pPr>
        <w:pStyle w:val="Style_2"/>
        <w:widowControl w:val="1"/>
        <w:spacing w:line="320" w:lineRule="exact"/>
        <w:ind w:firstLine="540"/>
        <w:jc w:val="both"/>
      </w:pPr>
      <w:r>
        <w:t>к) соответствие характеристикам зоны расположения: утилитарный, минималистический дизайн для тротуаров дорог, более сложный, с элементами декора - для рекреационных зон и дворов.</w:t>
      </w:r>
    </w:p>
    <w:p w14:paraId="B6010000">
      <w:pPr>
        <w:widowControl w:val="1"/>
        <w:spacing w:after="0" w:line="320" w:lineRule="exact"/>
        <w:ind w:firstLine="540"/>
        <w:jc w:val="both"/>
      </w:pPr>
      <w:r>
        <w:rPr>
          <w:sz w:val="24"/>
          <w:u w:val="single"/>
        </w:rPr>
        <w:t>При установке МАФ:</w:t>
      </w:r>
    </w:p>
    <w:p w14:paraId="B7010000">
      <w:pPr>
        <w:pStyle w:val="Style_2"/>
        <w:widowControl w:val="1"/>
        <w:spacing w:line="320" w:lineRule="exact"/>
        <w:ind w:firstLine="540"/>
        <w:jc w:val="both"/>
      </w:pPr>
      <w:r>
        <w:t>а) расположение, не создающее препятствий для пешеходов;</w:t>
      </w:r>
    </w:p>
    <w:p w14:paraId="B8010000">
      <w:pPr>
        <w:pStyle w:val="Style_2"/>
        <w:widowControl w:val="1"/>
        <w:spacing w:line="320" w:lineRule="exact"/>
        <w:ind w:firstLine="540"/>
        <w:jc w:val="both"/>
      </w:pPr>
      <w:r>
        <w:t>б) компактная установка на минимальной площади в местах большого скопления людей;</w:t>
      </w:r>
    </w:p>
    <w:p w14:paraId="B9010000">
      <w:pPr>
        <w:pStyle w:val="Style_2"/>
        <w:widowControl w:val="1"/>
        <w:spacing w:line="320" w:lineRule="exact"/>
        <w:ind w:firstLine="540"/>
        <w:jc w:val="both"/>
      </w:pPr>
      <w:r>
        <w:t>в) устойчивость конструкции;</w:t>
      </w:r>
    </w:p>
    <w:p w14:paraId="BA010000">
      <w:pPr>
        <w:pStyle w:val="Style_2"/>
        <w:widowControl w:val="1"/>
        <w:spacing w:line="320" w:lineRule="exact"/>
        <w:ind w:firstLine="540"/>
        <w:jc w:val="both"/>
      </w:pPr>
      <w:r>
        <w:t>г) надежная фиксация или обеспечение возможности перемещения в зависимости от условий расположения;</w:t>
      </w:r>
    </w:p>
    <w:p w14:paraId="BB010000">
      <w:pPr>
        <w:pStyle w:val="Style_2"/>
        <w:widowControl w:val="1"/>
        <w:spacing w:line="320" w:lineRule="exact"/>
        <w:ind w:firstLine="540"/>
        <w:jc w:val="both"/>
      </w:pPr>
      <w:r>
        <w:t>д) наличие в каждой конкретной зоне МАФ рекомендуемых типов для такой зоны.</w:t>
      </w:r>
    </w:p>
    <w:p w14:paraId="BC010000">
      <w:pPr>
        <w:widowControl w:val="1"/>
        <w:spacing w:after="0" w:line="320" w:lineRule="exact"/>
        <w:ind/>
        <w:jc w:val="both"/>
        <w:rPr>
          <w:sz w:val="24"/>
        </w:rPr>
      </w:pPr>
    </w:p>
    <w:p w14:paraId="BD010000">
      <w:pPr>
        <w:pStyle w:val="Style_2"/>
        <w:widowControl w:val="1"/>
        <w:spacing w:line="320" w:lineRule="exact"/>
        <w:ind w:firstLine="539"/>
        <w:jc w:val="both"/>
      </w:pPr>
      <w:r>
        <w:t>При установке урн учитывается:</w:t>
      </w:r>
    </w:p>
    <w:p w14:paraId="BE010000">
      <w:pPr>
        <w:pStyle w:val="Style_2"/>
        <w:widowControl w:val="1"/>
        <w:spacing w:line="320" w:lineRule="exact"/>
        <w:ind w:firstLine="539"/>
        <w:jc w:val="both"/>
      </w:pPr>
      <w:r>
        <w:t>- достаточная высота (максимальная до 100 см) и объем;</w:t>
      </w:r>
    </w:p>
    <w:p w14:paraId="BF010000">
      <w:pPr>
        <w:pStyle w:val="Style_2"/>
        <w:widowControl w:val="1"/>
        <w:spacing w:line="320" w:lineRule="exact"/>
        <w:ind w:firstLine="539"/>
        <w:jc w:val="both"/>
      </w:pPr>
      <w:r>
        <w:t>- наличие рельефного текстурирования или перфорирования для защиты от графического вандализма;</w:t>
      </w:r>
    </w:p>
    <w:p w14:paraId="C0010000">
      <w:pPr>
        <w:pStyle w:val="Style_2"/>
        <w:widowControl w:val="1"/>
        <w:spacing w:line="320" w:lineRule="exact"/>
        <w:ind w:firstLine="539"/>
        <w:jc w:val="both"/>
      </w:pPr>
      <w:r>
        <w:t>- защита от дождя и снега;</w:t>
      </w:r>
    </w:p>
    <w:p w14:paraId="C1010000">
      <w:pPr>
        <w:pStyle w:val="Style_2"/>
        <w:widowControl w:val="1"/>
        <w:spacing w:line="320" w:lineRule="exact"/>
        <w:ind w:firstLine="539"/>
        <w:jc w:val="both"/>
      </w:pPr>
      <w:r>
        <w:t>- использование и аккуратное расположение вставных ведер и мусорных мешков.</w:t>
      </w:r>
    </w:p>
    <w:p w14:paraId="C2010000">
      <w:pPr>
        <w:pStyle w:val="Style_2"/>
        <w:widowControl w:val="1"/>
        <w:spacing w:line="320" w:lineRule="exact"/>
        <w:ind w:firstLine="539"/>
        <w:jc w:val="both"/>
        <w:rPr>
          <w:b w:val="1"/>
        </w:rPr>
      </w:pPr>
    </w:p>
    <w:p w14:paraId="C3010000">
      <w:pPr>
        <w:pStyle w:val="Style_2"/>
        <w:widowControl w:val="1"/>
        <w:spacing w:line="320" w:lineRule="exact"/>
        <w:ind w:firstLine="539"/>
        <w:jc w:val="both"/>
      </w:pPr>
      <w:r>
        <w:t>При установке цветочниц (вазонов), в том числе навесных, учитывается:</w:t>
      </w:r>
    </w:p>
    <w:p w14:paraId="C4010000">
      <w:pPr>
        <w:pStyle w:val="Style_2"/>
        <w:widowControl w:val="1"/>
        <w:spacing w:line="320" w:lineRule="exact"/>
        <w:ind w:firstLine="539"/>
        <w:jc w:val="both"/>
      </w:pPr>
      <w:r>
        <w:t>- высота цветочниц (вазонов) обеспечивает предотвращение случайного наезда автомобилей и попадания мусора;</w:t>
      </w:r>
    </w:p>
    <w:p w14:paraId="C5010000">
      <w:pPr>
        <w:pStyle w:val="Style_2"/>
        <w:widowControl w:val="1"/>
        <w:spacing w:line="320" w:lineRule="exact"/>
        <w:ind w:firstLine="539"/>
        <w:jc w:val="both"/>
      </w:pPr>
      <w:r>
        <w:t>- дизайн (цвет, форма) цветочниц (вазонов) не отвлекает внимание от растений;</w:t>
      </w:r>
    </w:p>
    <w:p w14:paraId="C6010000">
      <w:pPr>
        <w:pStyle w:val="Style_2"/>
        <w:widowControl w:val="1"/>
        <w:spacing w:line="320" w:lineRule="exact"/>
        <w:ind w:firstLine="539"/>
        <w:jc w:val="both"/>
      </w:pPr>
      <w:r>
        <w:t>- цветочницы и кашпо зимой необходимо хранить в помещении или заменять в них цветы хвойными растениями или иными растительными декорациями.</w:t>
      </w:r>
    </w:p>
    <w:p w14:paraId="C7010000">
      <w:pPr>
        <w:pStyle w:val="Style_3"/>
        <w:widowControl w:val="1"/>
        <w:numPr>
          <w:ilvl w:val="0"/>
          <w:numId w:val="0"/>
        </w:numPr>
        <w:spacing w:after="0" w:before="0" w:line="320" w:lineRule="exact"/>
        <w:ind w:firstLine="539"/>
        <w:jc w:val="both"/>
      </w:pPr>
      <w:r>
        <w:rPr>
          <w:rFonts w:ascii="Times New Roman" w:hAnsi="Times New Roman"/>
          <w:i w:val="0"/>
          <w:sz w:val="24"/>
        </w:rPr>
        <w:t>4.2.9</w:t>
      </w:r>
      <w:r>
        <w:rPr>
          <w:rFonts w:ascii="Times New Roman" w:hAnsi="Times New Roman"/>
          <w:i w:val="0"/>
          <w:sz w:val="24"/>
        </w:rPr>
        <w:t>. Памятники, мемориальные доски, произведения монументально-декоративного искусства</w:t>
      </w:r>
    </w:p>
    <w:p w14:paraId="C8010000">
      <w:pPr>
        <w:widowControl w:val="1"/>
        <w:spacing w:line="320" w:lineRule="exact"/>
        <w:ind w:firstLine="708"/>
        <w:jc w:val="both"/>
      </w:pPr>
      <w:r>
        <w:rPr>
          <w:sz w:val="24"/>
        </w:rPr>
        <w:t>Памятники (обелиски, стелы, монументальные скульптуры), мемориальные доски, посвященные историческим событиям, жизни выдающихся людей, устанавливаются на территориях общего пользования или зданиях по решению органов государственной власти или органов местного самоуправления.</w:t>
      </w:r>
    </w:p>
    <w:p w14:paraId="C9010000">
      <w:pPr>
        <w:widowControl w:val="1"/>
        <w:spacing w:after="0" w:line="320" w:lineRule="exact"/>
        <w:ind w:firstLine="539"/>
        <w:jc w:val="both"/>
      </w:pPr>
      <w:r>
        <w:rPr>
          <w:sz w:val="24"/>
        </w:rPr>
        <w:t>Собственники (владельцы) земельных участков вправе устанавливать произведения монументально-декоративного искусства на принадлежащих им участках и зданиях по согласованию с уполномоченным органом в сфере архитектуры и градостроительства. В случае если объект собственности является памятником истории и культуры, необходимо также согласование органа, уполномоченного в сфере охраны и использования памятников истории и культуры Ленинградской области.</w:t>
      </w:r>
    </w:p>
    <w:p w14:paraId="CA010000">
      <w:pPr>
        <w:widowControl w:val="1"/>
        <w:spacing w:after="0" w:line="320" w:lineRule="exact"/>
        <w:ind w:firstLine="539"/>
        <w:jc w:val="both"/>
      </w:pPr>
      <w:r>
        <w:rPr>
          <w:sz w:val="24"/>
        </w:rPr>
        <w:t>Указанные произведения не должны противоречить условиям использования территории, оговоренным в градостроительном плане земельного участка, и должны соответствовать требованиям строительных норм и правил.</w:t>
      </w:r>
    </w:p>
    <w:p w14:paraId="CB010000">
      <w:pPr>
        <w:pStyle w:val="Style_2"/>
        <w:widowControl w:val="1"/>
        <w:spacing w:before="240" w:line="320" w:lineRule="exact"/>
        <w:ind w:firstLine="540"/>
        <w:jc w:val="both"/>
      </w:pPr>
      <w:r>
        <w:rPr>
          <w:b w:val="1"/>
        </w:rPr>
        <w:t>4.2.10</w:t>
      </w:r>
      <w:r>
        <w:rPr>
          <w:b w:val="1"/>
        </w:rPr>
        <w:t>. Некапитальные нестационарные сооружения</w:t>
      </w:r>
    </w:p>
    <w:p w14:paraId="CC010000">
      <w:pPr>
        <w:pStyle w:val="Style_2"/>
        <w:widowControl w:val="1"/>
        <w:spacing w:line="320" w:lineRule="exact"/>
        <w:ind w:firstLine="539"/>
        <w:jc w:val="both"/>
      </w:pPr>
      <w:r>
        <w:t>При создании некапитальных нестационарных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боксовые гаражи, другие объекты некапитального характера)  применяются отделочные материалы сооружений, отвечающие архитектурно-художественным требованиям дизайна и освещения, характеру сложившейся среды населенного пункта и условиям долговременной эксплуатации. При остеклении витрин  применяются безосколочные, ударостойкие материалы, безопасные упрочняющие многослойные пленочные покрытия, поликарбонатные стекла. При проектировании мини-маркетов, мини-рынков, торговых рядов рекомендуется применение быстровозводимых модульных комплексов, выполняемых из легких конструкций.</w:t>
      </w:r>
    </w:p>
    <w:p w14:paraId="CD010000">
      <w:pPr>
        <w:pStyle w:val="Style_2"/>
        <w:widowControl w:val="1"/>
        <w:spacing w:line="320" w:lineRule="exact"/>
        <w:ind w:firstLine="539"/>
        <w:jc w:val="both"/>
      </w:pPr>
      <w:r>
        <w:t>При создании и благоустройстве некапитальных нестационарных сооружений учитываются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w:t>
      </w:r>
    </w:p>
    <w:p w14:paraId="CE010000">
      <w:pPr>
        <w:pStyle w:val="Style_2"/>
        <w:widowControl w:val="1"/>
        <w:spacing w:line="320" w:lineRule="exact"/>
        <w:ind w:firstLine="540"/>
        <w:jc w:val="both"/>
      </w:pPr>
      <w:r>
        <w:t>Некапитальные нестационарные сооружения  размещаются на территориях муниципального образования, таким образом, чтобы не мешать пешеходному движению, не ухудшать визуальное восприятие среды населенного пункта и благоустройство территории и застройки. Сооружения предприятий мелкорозничной торговли, бытового обслуживания и питания рекомендуется размещать на территориях пешеходных зон, в парках, садах, на бульварах населенного пункта. Сооружения рекомендуется устанавливать на твердые виды покрытия, оборудовать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w:t>
      </w:r>
    </w:p>
    <w:p w14:paraId="CF010000">
      <w:pPr>
        <w:pStyle w:val="Style_2"/>
        <w:widowControl w:val="1"/>
        <w:spacing w:line="320" w:lineRule="exact"/>
        <w:ind w:firstLine="540"/>
        <w:jc w:val="both"/>
      </w:pPr>
      <w:r>
        <w:t>Размещение туалетных кабин рекомендуется предусматривать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автозаправочных станций, на автостоянках, а также - при некапитальных нестационарных сооружениях питания.</w:t>
      </w:r>
    </w:p>
    <w:p w14:paraId="D0010000">
      <w:pPr>
        <w:pStyle w:val="Style_2"/>
        <w:widowControl w:val="1"/>
        <w:spacing w:before="240" w:line="320" w:lineRule="exact"/>
        <w:ind w:firstLine="540"/>
        <w:jc w:val="both"/>
      </w:pPr>
      <w:r>
        <w:rPr>
          <w:b w:val="1"/>
        </w:rPr>
        <w:t>4.2.11</w:t>
      </w:r>
      <w:r>
        <w:rPr>
          <w:b w:val="1"/>
        </w:rPr>
        <w:t>. Объекты капитального  строительства</w:t>
      </w:r>
    </w:p>
    <w:p w14:paraId="D1010000">
      <w:pPr>
        <w:widowControl w:val="0"/>
        <w:spacing w:after="0" w:line="320" w:lineRule="exact"/>
        <w:ind w:firstLine="540"/>
        <w:jc w:val="both"/>
      </w:pPr>
      <w:r>
        <w:rPr>
          <w:sz w:val="24"/>
        </w:rPr>
        <w:t>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w:t>
      </w:r>
    </w:p>
    <w:p w14:paraId="D2010000">
      <w:pPr>
        <w:widowControl w:val="0"/>
        <w:spacing w:after="0" w:line="320" w:lineRule="exact"/>
        <w:ind w:firstLine="709"/>
        <w:jc w:val="both"/>
      </w:pPr>
      <w:r>
        <w:rPr>
          <w:sz w:val="24"/>
        </w:rPr>
        <w:t>Жилые здания, должны быть оборудованы указателями номеров подъездов. У каждого подъезда должен быть установлен указатель номеров квартир, расположенных в данном подъезде.</w:t>
      </w:r>
    </w:p>
    <w:p w14:paraId="D3010000">
      <w:pPr>
        <w:widowControl w:val="0"/>
        <w:spacing w:after="0" w:line="320" w:lineRule="exact"/>
        <w:ind w:firstLine="709"/>
        <w:jc w:val="both"/>
      </w:pPr>
      <w:r>
        <w:rPr>
          <w:sz w:val="24"/>
        </w:rPr>
        <w:t>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w:t>
      </w:r>
    </w:p>
    <w:p w14:paraId="D4010000">
      <w:pPr>
        <w:widowControl w:val="0"/>
        <w:spacing w:after="0" w:line="320" w:lineRule="exact"/>
        <w:ind w:firstLine="709"/>
        <w:jc w:val="both"/>
      </w:pPr>
      <w:r>
        <w:rPr>
          <w:sz w:val="24"/>
        </w:rPr>
        <w:t>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w:t>
      </w:r>
    </w:p>
    <w:p w14:paraId="D5010000">
      <w:pPr>
        <w:widowControl w:val="0"/>
        <w:spacing w:after="0" w:line="320" w:lineRule="exact"/>
        <w:ind w:firstLine="709"/>
        <w:jc w:val="both"/>
      </w:pPr>
      <w:r>
        <w:rPr>
          <w:sz w:val="24"/>
        </w:rPr>
        <w:t xml:space="preserve"> Не допускается:</w:t>
      </w:r>
    </w:p>
    <w:p w14:paraId="D6010000">
      <w:pPr>
        <w:widowControl w:val="0"/>
        <w:spacing w:after="0" w:line="320" w:lineRule="exact"/>
        <w:ind w:firstLine="709"/>
        <w:jc w:val="both"/>
      </w:pPr>
      <w:r>
        <w:rPr>
          <w:sz w:val="24"/>
        </w:rPr>
        <w:t>а) производить окраску фасадов объектов капитального строительства без предварительного восстановления архитектурных деталей;</w:t>
      </w:r>
    </w:p>
    <w:p w14:paraId="D7010000">
      <w:pPr>
        <w:widowControl w:val="0"/>
        <w:spacing w:after="0" w:line="320" w:lineRule="exact"/>
        <w:ind w:firstLine="709"/>
        <w:jc w:val="both"/>
      </w:pPr>
      <w:r>
        <w:rPr>
          <w:sz w:val="24"/>
        </w:rPr>
        <w:t>б) самовольное переоборудование балконов и лоджий без соответствующего разрешения;</w:t>
      </w:r>
    </w:p>
    <w:p w14:paraId="D8010000">
      <w:pPr>
        <w:widowControl w:val="0"/>
        <w:spacing w:after="0" w:line="320" w:lineRule="exact"/>
        <w:ind w:firstLine="709"/>
        <w:jc w:val="both"/>
      </w:pPr>
      <w:r>
        <w:rPr>
          <w:sz w:val="24"/>
        </w:rPr>
        <w:t>в)установка кондиционеров, антенн и навесного оборудования</w:t>
      </w:r>
    </w:p>
    <w:p w14:paraId="D9010000">
      <w:pPr>
        <w:widowControl w:val="0"/>
        <w:spacing w:after="0" w:line="320" w:lineRule="exact"/>
        <w:ind w:firstLine="709"/>
        <w:jc w:val="both"/>
      </w:pPr>
      <w:r>
        <w:rPr>
          <w:sz w:val="24"/>
        </w:rPr>
        <w:t>г) самовольное переоборудование фасадов объектов капитального строительства (проведение реконструктивных работ) и их конструктивных элементов (кроме объектов индивидуального жилищного строительства и садово-дачных товариществ) без согласования с администрацией муниципального образования.</w:t>
      </w:r>
    </w:p>
    <w:p w14:paraId="DA010000">
      <w:pPr>
        <w:widowControl w:val="0"/>
        <w:spacing w:after="0" w:line="320" w:lineRule="exact"/>
        <w:ind w:firstLine="709"/>
        <w:jc w:val="both"/>
      </w:pPr>
      <w:r>
        <w:rPr>
          <w:sz w:val="24"/>
        </w:rPr>
        <w:t>д) установка на элементах объектов капитального строительства, объектов, ставящих под угрозу обеспечение безопасности в случае их падения.</w:t>
      </w:r>
    </w:p>
    <w:p w14:paraId="DB010000">
      <w:pPr>
        <w:pStyle w:val="Style_3"/>
        <w:widowControl w:val="1"/>
        <w:spacing w:after="240" w:line="320" w:lineRule="exact"/>
        <w:ind w:firstLine="540"/>
        <w:jc w:val="both"/>
      </w:pPr>
      <w:r>
        <w:rPr>
          <w:rFonts w:ascii="Times New Roman" w:hAnsi="Times New Roman"/>
          <w:i w:val="0"/>
          <w:sz w:val="24"/>
        </w:rPr>
        <w:t>4.2</w:t>
      </w:r>
      <w:r>
        <w:rPr>
          <w:rFonts w:ascii="Times New Roman" w:hAnsi="Times New Roman"/>
          <w:i w:val="0"/>
          <w:sz w:val="24"/>
        </w:rPr>
        <w:t>.12</w:t>
      </w:r>
      <w:r>
        <w:rPr>
          <w:rFonts w:ascii="Times New Roman" w:hAnsi="Times New Roman"/>
          <w:i w:val="0"/>
          <w:sz w:val="24"/>
        </w:rPr>
        <w:t xml:space="preserve">. Доступность </w:t>
      </w:r>
      <w:r>
        <w:rPr>
          <w:rFonts w:ascii="Times New Roman" w:hAnsi="Times New Roman"/>
          <w:i w:val="0"/>
          <w:sz w:val="24"/>
        </w:rPr>
        <w:t xml:space="preserve"> для маломобильных групп населения</w:t>
      </w:r>
    </w:p>
    <w:p w14:paraId="DC010000">
      <w:pPr>
        <w:pStyle w:val="Style_2"/>
        <w:widowControl w:val="1"/>
        <w:spacing w:line="320" w:lineRule="exact"/>
        <w:ind w:firstLine="540"/>
        <w:jc w:val="both"/>
      </w:pPr>
      <w:r>
        <w:t>При проектировании благоустройства жилой среды, улиц и дорог, объектов культурно-бытового обслуживания необходимо обеспечи</w:t>
      </w:r>
      <w:r>
        <w:t xml:space="preserve">вать доступность </w:t>
      </w:r>
      <w:r>
        <w:t xml:space="preserve"> для людей с ограниченными возможностями и других маломобильных групп населения, имея в виду оснащение этих объектов элементами и техническими средствами, способствующими передвижению людей с ограниченными возможностями и других маломобильных групп населения (специально оборудованные пешеходные пути, пандусы, места на остановках общественного транспорта и автостоянках, поручни, ограждения, приспособления и т.д.).</w:t>
      </w:r>
    </w:p>
    <w:p w14:paraId="DD010000">
      <w:pPr>
        <w:pStyle w:val="Style_2"/>
        <w:widowControl w:val="1"/>
        <w:spacing w:line="320" w:lineRule="exact"/>
        <w:ind w:firstLine="540"/>
        <w:jc w:val="both"/>
      </w:pPr>
      <w:r>
        <w:t>В соответствии со сводом правил по проектированию и строительству</w:t>
      </w:r>
      <w:r>
        <w:t>,</w:t>
      </w:r>
      <w:r>
        <w:t xml:space="preserve"> необходимо предусматривать создание равных с другими гражданами условий для полноценного участия в жизни общества лиц, имеющих стойкие расстройства функций организма, обусловленные заболеваниями, последствиями травм или иными расстройствами здоровья, - инвалидов с поражением опорно-двигательного аппарата, недостатками зрения и дефектами слуха, а также других категорий инвалидов и маломобильных групп населения.</w:t>
      </w:r>
      <w:r>
        <w:br/>
      </w:r>
      <w:r>
        <w:t xml:space="preserve"> </w:t>
      </w:r>
      <w:r>
        <w:tab/>
      </w:r>
      <w:r>
        <w:t>Проектирование, строительство, установка технических средств и оборудования, способствующих передвижению людей с ограниченными возможностями, осуществляется:</w:t>
      </w:r>
      <w:r>
        <w:br/>
      </w:r>
      <w:r>
        <w:t>1) при новом строительстве Заказчиком в соответствии с утвержденной проектной документацией;</w:t>
      </w:r>
      <w:r>
        <w:br/>
      </w:r>
      <w:r>
        <w:t>2) в условиях сложившейся застройки - собственниками зданий, сооружений, технических средств и оборудования с учётом действующего порядка согласования.</w:t>
      </w:r>
      <w:r>
        <w:br/>
      </w:r>
    </w:p>
    <w:p w14:paraId="DE010000">
      <w:pPr>
        <w:pStyle w:val="Style_2"/>
        <w:widowControl w:val="1"/>
        <w:spacing w:line="320" w:lineRule="exact"/>
        <w:ind w:firstLine="540"/>
        <w:jc w:val="both"/>
      </w:pPr>
      <w:r>
        <w:rPr>
          <w:b w:val="1"/>
        </w:rPr>
        <w:t xml:space="preserve">РАЗДЕЛ </w:t>
      </w:r>
      <w:r>
        <w:rPr>
          <w:b w:val="1"/>
        </w:rPr>
        <w:t>V</w:t>
      </w:r>
      <w:r>
        <w:rPr>
          <w:b w:val="1"/>
        </w:rPr>
        <w:t>.  СОДЕРЖАНИЕ ОБЪЕКТОВ БЛАГОУСТРОЙСТВА</w:t>
      </w:r>
      <w:r>
        <w:t xml:space="preserve"> </w:t>
      </w:r>
    </w:p>
    <w:p w14:paraId="DF010000">
      <w:pPr>
        <w:widowControl w:val="1"/>
        <w:spacing w:line="320" w:lineRule="exact"/>
        <w:ind w:firstLine="540"/>
      </w:pPr>
      <w:r>
        <w:rPr>
          <w:b w:val="1"/>
          <w:sz w:val="24"/>
        </w:rPr>
        <w:t>5.1. Общие требования благоустройства и распределение обязанностей по содержанию терри</w:t>
      </w:r>
      <w:r>
        <w:rPr>
          <w:b w:val="1"/>
          <w:sz w:val="24"/>
        </w:rPr>
        <w:t>торий МО «Красносельское сельское поселение</w:t>
      </w:r>
      <w:r>
        <w:rPr>
          <w:b w:val="1"/>
          <w:sz w:val="24"/>
        </w:rPr>
        <w:t>»</w:t>
      </w:r>
    </w:p>
    <w:p w14:paraId="E0010000">
      <w:pPr>
        <w:widowControl w:val="1"/>
        <w:spacing w:after="0" w:line="320" w:lineRule="exact"/>
        <w:ind w:firstLine="540"/>
        <w:jc w:val="both"/>
      </w:pPr>
      <w:r>
        <w:rPr>
          <w:sz w:val="24"/>
        </w:rPr>
        <w:t>Благоустройство и уб</w:t>
      </w:r>
      <w:r>
        <w:rPr>
          <w:sz w:val="24"/>
        </w:rPr>
        <w:t>орка территорий МО «Красносельское сельское поселение</w:t>
      </w:r>
      <w:r>
        <w:rPr>
          <w:sz w:val="24"/>
        </w:rPr>
        <w:t>» осуществляется правообладателями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14:paraId="E1010000">
      <w:pPr>
        <w:widowControl w:val="1"/>
        <w:spacing w:after="0" w:line="320" w:lineRule="exact"/>
        <w:ind w:firstLine="540"/>
        <w:jc w:val="both"/>
      </w:pPr>
      <w:r>
        <w:rPr>
          <w:sz w:val="24"/>
        </w:rPr>
        <w:t>Администрация муниципально</w:t>
      </w:r>
      <w:r>
        <w:rPr>
          <w:sz w:val="24"/>
        </w:rPr>
        <w:t>го образования «Красносельское сельское поселение</w:t>
      </w:r>
      <w:r>
        <w:rPr>
          <w:sz w:val="24"/>
        </w:rPr>
        <w:t>» Ленинградской области (далее - администрация), осуществляет организацию благоустройства, в соответствии с планами проведения работ по благоустройству, организует благоустройство и уб</w:t>
      </w:r>
      <w:r>
        <w:rPr>
          <w:sz w:val="24"/>
        </w:rPr>
        <w:t>орку территорий МО «Красносельское сельское поселение</w:t>
      </w:r>
      <w:r>
        <w:rPr>
          <w:sz w:val="24"/>
        </w:rPr>
        <w:t xml:space="preserve">», за исключением земельных участков, принадлежащих физическим и хозяйствующим субъектам на праве собственности или ином вещном праве, а также организует уборку прилегающих территорий. </w:t>
      </w:r>
    </w:p>
    <w:p w14:paraId="E2010000">
      <w:pPr>
        <w:widowControl w:val="1"/>
        <w:spacing w:after="0" w:line="320" w:lineRule="exact"/>
        <w:ind w:firstLine="540"/>
        <w:jc w:val="both"/>
      </w:pPr>
      <w:r>
        <w:rPr>
          <w:sz w:val="24"/>
        </w:rPr>
        <w:t>Благоустройств</w:t>
      </w:r>
      <w:r>
        <w:rPr>
          <w:sz w:val="24"/>
        </w:rPr>
        <w:t>о территории МО «Красносельское сельское поселение</w:t>
      </w:r>
      <w:r>
        <w:rPr>
          <w:sz w:val="24"/>
        </w:rPr>
        <w:t>» обеспечивается:</w:t>
      </w:r>
    </w:p>
    <w:p w14:paraId="E3010000">
      <w:pPr>
        <w:widowControl w:val="1"/>
        <w:spacing w:after="0" w:line="320" w:lineRule="exact"/>
        <w:ind/>
        <w:jc w:val="both"/>
      </w:pPr>
      <w:r>
        <w:rPr>
          <w:sz w:val="24"/>
        </w:rPr>
        <w:t>1) администрацией;</w:t>
      </w:r>
    </w:p>
    <w:p w14:paraId="E4010000">
      <w:pPr>
        <w:widowControl w:val="1"/>
        <w:spacing w:after="0" w:line="320" w:lineRule="exact"/>
        <w:ind/>
        <w:jc w:val="both"/>
      </w:pPr>
      <w:r>
        <w:rPr>
          <w:sz w:val="24"/>
        </w:rPr>
        <w:t>2) специализированными организациями;</w:t>
      </w:r>
    </w:p>
    <w:p w14:paraId="E5010000">
      <w:pPr>
        <w:widowControl w:val="1"/>
        <w:spacing w:after="0" w:line="320" w:lineRule="exact"/>
        <w:ind/>
        <w:jc w:val="both"/>
      </w:pPr>
      <w:r>
        <w:rPr>
          <w:sz w:val="24"/>
        </w:rPr>
        <w:t>3) хозяйствующими субъектами и физическими лицами, осуществляющими благоустройство территорий, находящихся у них в собственности (на ином праве) и участвующими в благоустройстве прилегающих территорий, если иное не предусмотрено законом или договором.</w:t>
      </w:r>
    </w:p>
    <w:p w14:paraId="E6010000">
      <w:pPr>
        <w:widowControl w:val="1"/>
        <w:spacing w:after="0" w:line="320" w:lineRule="exact"/>
        <w:ind w:firstLine="708"/>
        <w:jc w:val="both"/>
      </w:pPr>
      <w:r>
        <w:rPr>
          <w:sz w:val="24"/>
        </w:rPr>
        <w:t xml:space="preserve">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Правилами.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w:t>
      </w:r>
    </w:p>
    <w:p w14:paraId="E7010000">
      <w:pPr>
        <w:widowControl w:val="1"/>
        <w:spacing w:after="0" w:line="320" w:lineRule="exact"/>
        <w:ind w:firstLine="708"/>
        <w:jc w:val="both"/>
      </w:pPr>
      <w:r>
        <w:rPr>
          <w:sz w:val="24"/>
        </w:rPr>
        <w:t>Координацию деятельности хозяйствующих субъектов и физических лиц по вопросам благоустройства и организации уб</w:t>
      </w:r>
      <w:r>
        <w:rPr>
          <w:sz w:val="24"/>
        </w:rPr>
        <w:t>орки территории МО «Красносельское сельское поселение</w:t>
      </w:r>
      <w:r>
        <w:rPr>
          <w:sz w:val="24"/>
        </w:rPr>
        <w:t>» осуществляет администрация.</w:t>
      </w:r>
    </w:p>
    <w:p w14:paraId="E8010000">
      <w:pPr>
        <w:widowControl w:val="1"/>
        <w:spacing w:after="0" w:line="320" w:lineRule="exact"/>
        <w:ind w:firstLine="708"/>
        <w:jc w:val="both"/>
      </w:pPr>
      <w:r>
        <w:rPr>
          <w:sz w:val="24"/>
        </w:rPr>
        <w:t>На территории МО «Красносельское сельское поселение</w:t>
      </w:r>
      <w:r>
        <w:rPr>
          <w:sz w:val="24"/>
        </w:rPr>
        <w:t>» запрещается:</w:t>
      </w:r>
    </w:p>
    <w:p w14:paraId="E9010000">
      <w:pPr>
        <w:widowControl w:val="1"/>
        <w:spacing w:after="0" w:line="320" w:lineRule="exact"/>
        <w:ind/>
        <w:jc w:val="both"/>
      </w:pPr>
      <w:r>
        <w:rPr>
          <w:sz w:val="24"/>
        </w:rPr>
        <w:t>1) складировать мусора, снега, льда и бытовых отходов вне специально отведенных для этого мест;</w:t>
      </w:r>
    </w:p>
    <w:p w14:paraId="EA010000">
      <w:pPr>
        <w:widowControl w:val="1"/>
        <w:spacing w:after="0" w:line="320" w:lineRule="exact"/>
        <w:ind/>
        <w:jc w:val="both"/>
      </w:pPr>
      <w:r>
        <w:rPr>
          <w:sz w:val="24"/>
        </w:rPr>
        <w:t xml:space="preserve">2) сорить на улицах, </w:t>
      </w:r>
      <w:r>
        <w:rPr>
          <w:sz w:val="24"/>
        </w:rPr>
        <w:t xml:space="preserve"> участках с зелеными </w:t>
      </w:r>
      <w:r>
        <w:rPr>
          <w:sz w:val="24"/>
        </w:rPr>
        <w:t xml:space="preserve">насаждениями,  на газонах </w:t>
      </w:r>
      <w:r>
        <w:rPr>
          <w:sz w:val="24"/>
        </w:rPr>
        <w:t xml:space="preserve"> и других территориях общего пользования;</w:t>
      </w:r>
    </w:p>
    <w:p w14:paraId="EB010000">
      <w:pPr>
        <w:widowControl w:val="1"/>
        <w:spacing w:after="0" w:line="320" w:lineRule="exact"/>
        <w:ind/>
        <w:jc w:val="both"/>
      </w:pPr>
      <w:r>
        <w:rPr>
          <w:sz w:val="24"/>
        </w:rPr>
        <w:t>3) вскапывать землю (за исключением проведения ремонтных работ) и сажать овощи в охранных зонах дорог, скверах, парках, во дворах жилых домов и на прочих свободных участках;</w:t>
      </w:r>
    </w:p>
    <w:p w14:paraId="EC010000">
      <w:pPr>
        <w:widowControl w:val="1"/>
        <w:spacing w:after="0" w:line="320" w:lineRule="exact"/>
        <w:ind/>
        <w:jc w:val="both"/>
      </w:pPr>
      <w:r>
        <w:rPr>
          <w:sz w:val="24"/>
        </w:rPr>
        <w:t xml:space="preserve">4) мыть автомобили и другие транспортные средства, сливать бензин и масла, в том числе во дворах предприятий, организаций, учреждений и на территориях индивидуальной жилой застройки, территориях гаражно-строительных кооперативов, автостоянок и т.д., за исключением специально отведенных для этих целей мест; </w:t>
      </w:r>
    </w:p>
    <w:p w14:paraId="ED010000">
      <w:pPr>
        <w:widowControl w:val="1"/>
        <w:spacing w:after="0" w:line="320" w:lineRule="exact"/>
        <w:ind/>
        <w:jc w:val="both"/>
      </w:pPr>
      <w:r>
        <w:rPr>
          <w:sz w:val="24"/>
        </w:rPr>
        <w:t>5) складировать тары, отходов и запасов товара возле предприятий торговли и общественного питания;</w:t>
      </w:r>
    </w:p>
    <w:p w14:paraId="EE010000">
      <w:pPr>
        <w:widowControl w:val="1"/>
        <w:spacing w:after="0" w:line="320" w:lineRule="exact"/>
        <w:ind/>
        <w:jc w:val="both"/>
      </w:pPr>
      <w:r>
        <w:rPr>
          <w:sz w:val="24"/>
        </w:rPr>
        <w:t>6) самовольно вырубать или повреждать: зеленые насаждения, цветники, газоны и клумбы;</w:t>
      </w:r>
    </w:p>
    <w:p w14:paraId="EF010000">
      <w:pPr>
        <w:widowControl w:val="1"/>
        <w:spacing w:after="0" w:line="320" w:lineRule="exact"/>
        <w:ind/>
        <w:jc w:val="both"/>
      </w:pPr>
      <w:r>
        <w:rPr>
          <w:sz w:val="24"/>
        </w:rPr>
        <w:t>7) хранение весельных и моторных лодок, катеров, яхт и шлюпо</w:t>
      </w:r>
      <w:r>
        <w:rPr>
          <w:sz w:val="24"/>
        </w:rPr>
        <w:t>к на территории МО «Красносельское сельское поселение</w:t>
      </w:r>
      <w:r>
        <w:rPr>
          <w:sz w:val="24"/>
        </w:rPr>
        <w:t>», кроме мест, специально отведенных для этих целей;</w:t>
      </w:r>
    </w:p>
    <w:p w14:paraId="F0010000">
      <w:pPr>
        <w:widowControl w:val="1"/>
        <w:spacing w:after="0" w:line="320" w:lineRule="exact"/>
        <w:ind/>
        <w:jc w:val="both"/>
      </w:pPr>
      <w:r>
        <w:rPr>
          <w:sz w:val="24"/>
        </w:rPr>
        <w:t>8) стоянка автотранспорта, прицепов и других средств пе</w:t>
      </w:r>
      <w:r>
        <w:rPr>
          <w:sz w:val="24"/>
        </w:rPr>
        <w:t xml:space="preserve">редвижения </w:t>
      </w:r>
      <w:r>
        <w:rPr>
          <w:sz w:val="24"/>
        </w:rPr>
        <w:t xml:space="preserve"> на газонах, тротуарах, детских площадках (за исключением транспортных средств специальных служб при исполнении ими служебных обязанностей), а также стоянка автотранспорта с включенным двигателем на дворовых территориях;</w:t>
      </w:r>
    </w:p>
    <w:p w14:paraId="F1010000">
      <w:pPr>
        <w:widowControl w:val="1"/>
        <w:spacing w:after="0" w:line="320" w:lineRule="exact"/>
        <w:ind/>
        <w:jc w:val="both"/>
      </w:pPr>
      <w:r>
        <w:rPr>
          <w:sz w:val="24"/>
        </w:rPr>
        <w:t xml:space="preserve">9) размещать и расклеивать объявления, плакаты, и иную печатную продукцию и информацию вне специально отведенных для этого мест; </w:t>
      </w:r>
    </w:p>
    <w:p w14:paraId="F2010000">
      <w:pPr>
        <w:widowControl w:val="1"/>
        <w:spacing w:after="0" w:line="320" w:lineRule="exact"/>
        <w:ind/>
        <w:jc w:val="both"/>
      </w:pPr>
      <w:r>
        <w:rPr>
          <w:sz w:val="24"/>
        </w:rPr>
        <w:t>10) размещать рекламу без разрешения уполномоченного органа;</w:t>
      </w:r>
    </w:p>
    <w:p w14:paraId="F3010000">
      <w:pPr>
        <w:widowControl w:val="1"/>
        <w:spacing w:after="0" w:line="320" w:lineRule="exact"/>
        <w:ind/>
        <w:jc w:val="both"/>
      </w:pPr>
      <w:r>
        <w:rPr>
          <w:sz w:val="24"/>
        </w:rPr>
        <w:t>11) движение</w:t>
      </w:r>
      <w:r>
        <w:rPr>
          <w:sz w:val="24"/>
        </w:rPr>
        <w:t>, стоянка внешне грязного и технически неисправного, разукомплектованного транспорта.</w:t>
      </w:r>
    </w:p>
    <w:p w14:paraId="F4010000">
      <w:pPr>
        <w:widowControl w:val="1"/>
        <w:spacing w:after="0" w:line="320" w:lineRule="exact"/>
        <w:ind/>
        <w:jc w:val="both"/>
      </w:pPr>
      <w:r>
        <w:rPr>
          <w:sz w:val="24"/>
        </w:rPr>
        <w:t>12) загрязнять и по</w:t>
      </w:r>
      <w:r>
        <w:rPr>
          <w:sz w:val="24"/>
        </w:rPr>
        <w:t xml:space="preserve">ртить </w:t>
      </w:r>
      <w:r>
        <w:rPr>
          <w:sz w:val="24"/>
        </w:rPr>
        <w:t xml:space="preserve"> урны, транспортные павильоны, знак</w:t>
      </w:r>
      <w:r>
        <w:rPr>
          <w:sz w:val="24"/>
        </w:rPr>
        <w:t xml:space="preserve">и дорожного движения и </w:t>
      </w:r>
      <w:r>
        <w:rPr>
          <w:sz w:val="24"/>
        </w:rPr>
        <w:t xml:space="preserve"> информации, сооружений детских и спортивных площадок, объектов малых архитектурных форм, фасадов и элементов конструкции зданий;</w:t>
      </w:r>
    </w:p>
    <w:p w14:paraId="F5010000">
      <w:pPr>
        <w:widowControl w:val="1"/>
        <w:spacing w:after="0" w:line="320" w:lineRule="exact"/>
        <w:ind/>
        <w:jc w:val="both"/>
      </w:pPr>
      <w:r>
        <w:rPr>
          <w:sz w:val="24"/>
        </w:rPr>
        <w:t>13) складировать отходы, образовавшихся во время ремонта, вне мест временного хранения отходов;</w:t>
      </w:r>
    </w:p>
    <w:p w14:paraId="F6010000">
      <w:pPr>
        <w:widowControl w:val="1"/>
        <w:spacing w:after="0" w:line="320" w:lineRule="exact"/>
        <w:ind/>
        <w:jc w:val="both"/>
      </w:pPr>
      <w:r>
        <w:rPr>
          <w:sz w:val="24"/>
        </w:rPr>
        <w:t>14) сливать отработанные масла и ГСМ на рельеф местности.</w:t>
      </w:r>
    </w:p>
    <w:p w14:paraId="F7010000">
      <w:pPr>
        <w:widowControl w:val="1"/>
        <w:spacing w:after="0" w:line="320" w:lineRule="exact"/>
        <w:ind/>
        <w:jc w:val="both"/>
      </w:pPr>
      <w:r>
        <w:rPr>
          <w:sz w:val="24"/>
        </w:rPr>
        <w:t>15) производство работ связанных с временным нарушением или изменением существующего благоустройства без разрешения администрации, выдаваемого в соответствии с положением «О производстве земляных строительных и ремонтных работ временного нарушающих благоустрой</w:t>
      </w:r>
      <w:r>
        <w:rPr>
          <w:sz w:val="24"/>
        </w:rPr>
        <w:t>ство территории МО «Красносельского сельского поселения</w:t>
      </w:r>
      <w:r>
        <w:rPr>
          <w:sz w:val="24"/>
        </w:rPr>
        <w:t xml:space="preserve">», утвержденным администрацией. </w:t>
      </w:r>
    </w:p>
    <w:p w14:paraId="F8010000">
      <w:pPr>
        <w:widowControl w:val="1"/>
        <w:spacing w:after="0" w:line="320" w:lineRule="exact"/>
        <w:ind/>
        <w:jc w:val="both"/>
      </w:pPr>
      <w:r>
        <w:rPr>
          <w:sz w:val="24"/>
        </w:rPr>
        <w:t>16) разводить костры и жечь сухие растительные остатки.</w:t>
      </w:r>
    </w:p>
    <w:p w14:paraId="F9010000">
      <w:pPr>
        <w:widowControl w:val="1"/>
        <w:spacing w:after="0" w:line="320" w:lineRule="exact"/>
        <w:ind w:firstLine="708"/>
        <w:jc w:val="both"/>
      </w:pPr>
      <w:r>
        <w:rPr>
          <w:sz w:val="24"/>
        </w:rPr>
        <w:t>Запрещается выгуливать домашних и дру</w:t>
      </w:r>
      <w:r>
        <w:rPr>
          <w:sz w:val="24"/>
        </w:rPr>
        <w:t xml:space="preserve">гих животных </w:t>
      </w:r>
      <w:r>
        <w:rPr>
          <w:sz w:val="24"/>
        </w:rPr>
        <w:t xml:space="preserve">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w:t>
      </w:r>
      <w:r>
        <w:rPr>
          <w:sz w:val="24"/>
        </w:rPr>
        <w:t xml:space="preserve">. </w:t>
      </w:r>
      <w:r>
        <w:rPr>
          <w:sz w:val="24"/>
        </w:rPr>
        <w:t>Хозяйствующие субъекты, осуществляющи</w:t>
      </w:r>
      <w:r>
        <w:rPr>
          <w:sz w:val="24"/>
        </w:rPr>
        <w:t>е на территории МО «Красносельское сельское поселение</w:t>
      </w:r>
      <w:r>
        <w:rPr>
          <w:sz w:val="24"/>
        </w:rPr>
        <w:t>» деятельность, связанную с организацией рынков (складов), строительством (на строительных площадках на период строительства); связанную с проведением публично-массовых мероприятий,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станций технического обслуживания автомобилей, временных аттракционов, передвижных зоопарков, парков культуры и отдыха, зон отдыха и пляжей, маршрутных перевозок на конечных пунктах маршрутов регулярных, а также гаражные кооперативы,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сотрудников, так и для посетителей. Устройство и использование выгребных ям на данных объектах запрещается.</w:t>
      </w:r>
    </w:p>
    <w:p w14:paraId="FA010000">
      <w:pPr>
        <w:widowControl w:val="1"/>
        <w:spacing w:after="0" w:line="320" w:lineRule="exact"/>
        <w:ind w:firstLine="708"/>
        <w:jc w:val="both"/>
      </w:pPr>
      <w:r>
        <w:rPr>
          <w:sz w:val="24"/>
        </w:rPr>
        <w:t>Порядок размещения и содержания туалетов (мобильных туалетных кабин, автономных туалетных модулей) осуществляется в соответствии с действующим законодательством, санитарными правилами и нормами.</w:t>
      </w:r>
    </w:p>
    <w:p w14:paraId="FB010000">
      <w:pPr>
        <w:widowControl w:val="1"/>
        <w:spacing w:after="0" w:line="320" w:lineRule="exact"/>
        <w:ind w:firstLine="708"/>
        <w:jc w:val="both"/>
      </w:pPr>
      <w:r>
        <w:rPr>
          <w:sz w:val="24"/>
        </w:rPr>
        <w:t>Общественные стационарные туалеты и биотуалеты должны содержаться в надлежащем состоянии, их уборка должна производиться не менее двух раз в день с обязательной дезинфекцией. Ответственность за санитарное и техническое состояние туалетов несут их собственники, владельцы, арендаторы или специализированные организации, на обслуживании которых они находятся.</w:t>
      </w:r>
    </w:p>
    <w:p w14:paraId="FC010000">
      <w:pPr>
        <w:widowControl w:val="1"/>
        <w:spacing w:after="0" w:line="320" w:lineRule="exact"/>
        <w:ind w:firstLine="708"/>
        <w:jc w:val="both"/>
      </w:pPr>
      <w:r>
        <w:rPr>
          <w:sz w:val="24"/>
        </w:rPr>
        <w:t xml:space="preserve">На всех  улицах, </w:t>
      </w:r>
      <w:r>
        <w:rPr>
          <w:sz w:val="24"/>
        </w:rPr>
        <w:t xml:space="preserve"> стадионах, вокзалах, на рынках, остановочных пунктах, у предприятий,</w:t>
      </w:r>
      <w:r>
        <w:rPr>
          <w:sz w:val="24"/>
        </w:rPr>
        <w:t xml:space="preserve"> торговых объектов, </w:t>
      </w:r>
      <w:r>
        <w:rPr>
          <w:sz w:val="24"/>
        </w:rPr>
        <w:t xml:space="preserve"> киосков и других объектах должны быть установлены урны в соответствии с действующими санитарными правилами и нормами.</w:t>
      </w:r>
    </w:p>
    <w:p w14:paraId="FD010000">
      <w:pPr>
        <w:widowControl w:val="1"/>
        <w:spacing w:after="0" w:line="320" w:lineRule="exact"/>
        <w:ind w:firstLine="708"/>
        <w:jc w:val="both"/>
      </w:pPr>
      <w:r>
        <w:rPr>
          <w:sz w:val="24"/>
        </w:rPr>
        <w:t xml:space="preserve">Очистка урн должна производиться по мере их заполнения, а в местах массового движения и большого скопления граждан - не реже одного раза в сутки. </w:t>
      </w:r>
    </w:p>
    <w:p w14:paraId="FE010000">
      <w:pPr>
        <w:widowControl w:val="1"/>
        <w:spacing w:after="0" w:line="320" w:lineRule="exact"/>
        <w:ind w:firstLine="540"/>
        <w:jc w:val="both"/>
      </w:pPr>
      <w:r>
        <w:rPr>
          <w:sz w:val="24"/>
        </w:rPr>
        <w:t>Ремонт урн выполняется по мере необходимости, покраска не реже одного раза в год (до 1 мая текущего года).</w:t>
      </w:r>
    </w:p>
    <w:p w14:paraId="FF010000">
      <w:pPr>
        <w:widowControl w:val="1"/>
        <w:spacing w:after="0" w:line="320" w:lineRule="exact"/>
        <w:ind w:firstLine="540"/>
        <w:jc w:val="both"/>
      </w:pPr>
      <w:r>
        <w:rPr>
          <w:sz w:val="24"/>
        </w:rPr>
        <w:t>Урны должны быть исправны и окрашены. Не допускается переполнение урн.</w:t>
      </w:r>
    </w:p>
    <w:p w14:paraId="00020000">
      <w:pPr>
        <w:widowControl w:val="1"/>
        <w:spacing w:after="0" w:line="320" w:lineRule="exact"/>
        <w:ind w:firstLine="708"/>
        <w:jc w:val="both"/>
      </w:pPr>
      <w:r>
        <w:rPr>
          <w:sz w:val="24"/>
        </w:rPr>
        <w:t>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при получении в установленном порядке соответствующего согласования на проведение мероприятия администрацией.</w:t>
      </w:r>
    </w:p>
    <w:p w14:paraId="01020000">
      <w:pPr>
        <w:widowControl w:val="1"/>
        <w:spacing w:after="0" w:line="320" w:lineRule="exact"/>
        <w:ind w:firstLine="540"/>
        <w:jc w:val="both"/>
      </w:pPr>
      <w:r>
        <w:rPr>
          <w:sz w:val="24"/>
        </w:rPr>
        <w:t>Периодичность выполнения работ по благоустройству устанавливается с учетом обеспечения санитарного и технического состояния объектов.</w:t>
      </w:r>
    </w:p>
    <w:p w14:paraId="02020000">
      <w:pPr>
        <w:pStyle w:val="Style_2"/>
        <w:widowControl w:val="1"/>
        <w:spacing w:before="240" w:line="320" w:lineRule="exact"/>
        <w:ind w:firstLine="540"/>
        <w:jc w:val="both"/>
      </w:pPr>
      <w:r>
        <w:rPr>
          <w:b w:val="1"/>
        </w:rPr>
        <w:t>5.2. Содержание объектов благоустройства</w:t>
      </w:r>
    </w:p>
    <w:p w14:paraId="03020000">
      <w:pPr>
        <w:pStyle w:val="Style_3"/>
        <w:widowControl w:val="1"/>
        <w:spacing w:after="0" w:before="0" w:line="320" w:lineRule="exact"/>
        <w:ind w:firstLine="540"/>
        <w:jc w:val="both"/>
      </w:pPr>
      <w:r>
        <w:rPr>
          <w:rFonts w:ascii="Times New Roman" w:hAnsi="Times New Roman"/>
          <w:i w:val="0"/>
          <w:sz w:val="24"/>
        </w:rPr>
        <w:t>5.2.1. Содержание земельных участков.</w:t>
      </w:r>
    </w:p>
    <w:p w14:paraId="04020000">
      <w:pPr>
        <w:widowControl w:val="1"/>
        <w:spacing w:after="0" w:line="320" w:lineRule="exact"/>
        <w:ind w:firstLine="540"/>
        <w:jc w:val="both"/>
      </w:pPr>
      <w:r>
        <w:rPr>
          <w:sz w:val="24"/>
        </w:rPr>
        <w:t>Содержание объектов благоустройства осуществлять путем поддержания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 При разработке и выборе проектов по благоустройству территорий важным критерием является стоимость их эксплуатации и содержания.</w:t>
      </w:r>
    </w:p>
    <w:p w14:paraId="05020000">
      <w:pPr>
        <w:widowControl w:val="1"/>
        <w:spacing w:after="0" w:line="320" w:lineRule="exact"/>
        <w:ind w:firstLine="708"/>
        <w:jc w:val="both"/>
      </w:pPr>
      <w:r>
        <w:rPr>
          <w:sz w:val="24"/>
        </w:rPr>
        <w:t>Содержание территорий земельных участков включает в себя:</w:t>
      </w:r>
    </w:p>
    <w:p w14:paraId="06020000">
      <w:pPr>
        <w:widowControl w:val="1"/>
        <w:spacing w:after="0" w:line="320" w:lineRule="exact"/>
        <w:ind/>
        <w:jc w:val="both"/>
      </w:pPr>
      <w:r>
        <w:rPr>
          <w:sz w:val="24"/>
        </w:rPr>
        <w:t>1) благоустройство участков и прилегающей территории в соответствии с планом застройки участка и градостроительными планами земельных участков;</w:t>
      </w:r>
    </w:p>
    <w:p w14:paraId="07020000">
      <w:pPr>
        <w:widowControl w:val="1"/>
        <w:spacing w:after="0" w:line="320" w:lineRule="exact"/>
        <w:ind/>
        <w:jc w:val="both"/>
      </w:pPr>
      <w:r>
        <w:rPr>
          <w:sz w:val="24"/>
        </w:rPr>
        <w:t>2) ежедневную уборку от мусора, листвы, снега и льда (наледи), сгребание и подметание снега;</w:t>
      </w:r>
    </w:p>
    <w:p w14:paraId="08020000">
      <w:pPr>
        <w:widowControl w:val="1"/>
        <w:spacing w:after="0" w:line="320" w:lineRule="exact"/>
        <w:ind/>
        <w:jc w:val="both"/>
      </w:pPr>
      <w:r>
        <w:rPr>
          <w:sz w:val="24"/>
        </w:rPr>
        <w:t>3) обработку противогололедными материалами покрытий проезжей части дорог; вывоз снега и льда (снежно-ледяных образований);</w:t>
      </w:r>
    </w:p>
    <w:p w14:paraId="09020000">
      <w:pPr>
        <w:widowControl w:val="1"/>
        <w:spacing w:after="0" w:line="320" w:lineRule="exact"/>
        <w:ind/>
        <w:jc w:val="both"/>
      </w:pPr>
      <w:r>
        <w:rPr>
          <w:sz w:val="24"/>
        </w:rPr>
        <w:t>4) содержание и уборку дорог и других объектов улично-дорожной сети, содержание в надлежащем порядке съезды (въезды) с дорог общего пользования к районам индивидуальной застройки и садоводствам и участкам (домовладениям);</w:t>
      </w:r>
    </w:p>
    <w:p w14:paraId="0A020000">
      <w:pPr>
        <w:widowControl w:val="1"/>
        <w:spacing w:after="0" w:line="320" w:lineRule="exact"/>
        <w:ind/>
        <w:jc w:val="both"/>
      </w:pPr>
      <w:r>
        <w:rPr>
          <w:sz w:val="24"/>
        </w:rPr>
        <w:t>5)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и прочего;</w:t>
      </w:r>
    </w:p>
    <w:p w14:paraId="0B020000">
      <w:pPr>
        <w:widowControl w:val="1"/>
        <w:spacing w:after="0" w:line="320" w:lineRule="exact"/>
        <w:ind/>
        <w:jc w:val="both"/>
      </w:pPr>
      <w:r>
        <w:rPr>
          <w:sz w:val="24"/>
        </w:rPr>
        <w:t>6) уборку, мойку и дезинфекцию мусороприемных камер, контейнеров, бункер-накопителей и контейнерных площадок;</w:t>
      </w:r>
    </w:p>
    <w:p w14:paraId="0C020000">
      <w:pPr>
        <w:widowControl w:val="1"/>
        <w:spacing w:after="0" w:line="320" w:lineRule="exact"/>
        <w:ind/>
        <w:jc w:val="both"/>
      </w:pPr>
      <w:r>
        <w:rPr>
          <w:sz w:val="24"/>
        </w:rPr>
        <w:t>7) установку и содержание в чистоте и технически исправном состоянии стационарных туалетов и биотуалетов;</w:t>
      </w:r>
    </w:p>
    <w:p w14:paraId="0D020000">
      <w:pPr>
        <w:widowControl w:val="1"/>
        <w:spacing w:after="0" w:line="320" w:lineRule="exact"/>
        <w:ind/>
        <w:jc w:val="both"/>
      </w:pPr>
      <w:r>
        <w:rPr>
          <w:sz w:val="24"/>
        </w:rPr>
        <w:t>8) отвод дождевых и талых вод;</w:t>
      </w:r>
    </w:p>
    <w:p w14:paraId="0E020000">
      <w:pPr>
        <w:widowControl w:val="1"/>
        <w:spacing w:after="0" w:line="320" w:lineRule="exact"/>
        <w:ind/>
        <w:jc w:val="both"/>
      </w:pPr>
      <w:r>
        <w:rPr>
          <w:sz w:val="24"/>
        </w:rPr>
        <w:t>9) сбор и вывоз мусора и ТКО, не допускать образование несанкционированных свалок бытовых отходов, заключать договоры с лицензированными организациями на вывоз и утилизацию мусора;</w:t>
      </w:r>
    </w:p>
    <w:p w14:paraId="0F020000">
      <w:pPr>
        <w:widowControl w:val="1"/>
        <w:spacing w:after="0" w:line="320" w:lineRule="exact"/>
        <w:ind/>
        <w:jc w:val="both"/>
      </w:pPr>
      <w:r>
        <w:rPr>
          <w:sz w:val="24"/>
        </w:rPr>
        <w:t>10) удаление трупов животных с территории дорог и иных объектов улично-дорожной сети;</w:t>
      </w:r>
    </w:p>
    <w:p w14:paraId="10020000">
      <w:pPr>
        <w:widowControl w:val="1"/>
        <w:spacing w:after="0" w:line="320" w:lineRule="exact"/>
        <w:ind/>
        <w:jc w:val="both"/>
      </w:pPr>
      <w:r>
        <w:rPr>
          <w:sz w:val="24"/>
        </w:rPr>
        <w:t>11)</w:t>
      </w:r>
      <w:r>
        <w:rPr>
          <w:sz w:val="24"/>
        </w:rPr>
        <w:t xml:space="preserve"> содержание в чистоте, озеленение (обеспечение сохранности зеленых насаждений и уход за ними) лицевые части участков, и прилегающую к ней территорию, не допущение на них свалок мусора, долгосрочного складирования строительных или иных материалов;</w:t>
      </w:r>
    </w:p>
    <w:p w14:paraId="11020000">
      <w:pPr>
        <w:widowControl w:val="1"/>
        <w:spacing w:after="0" w:line="320" w:lineRule="exact"/>
        <w:ind/>
        <w:jc w:val="both"/>
      </w:pPr>
      <w:r>
        <w:rPr>
          <w:sz w:val="24"/>
        </w:rPr>
        <w:t>12</w:t>
      </w:r>
      <w:r>
        <w:rPr>
          <w:sz w:val="24"/>
        </w:rPr>
        <w:t>) восстановление территорий после проведения строительных, ремонтных, земляных и иных работ;</w:t>
      </w:r>
    </w:p>
    <w:p w14:paraId="12020000">
      <w:pPr>
        <w:widowControl w:val="1"/>
        <w:spacing w:after="0" w:line="320" w:lineRule="exact"/>
        <w:ind/>
        <w:jc w:val="both"/>
      </w:pPr>
      <w:r>
        <w:rPr>
          <w:sz w:val="24"/>
        </w:rPr>
        <w:t>13</w:t>
      </w:r>
      <w:r>
        <w:rPr>
          <w:sz w:val="24"/>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проведение реставрационных и археологических работ и других земляных работ;</w:t>
      </w:r>
    </w:p>
    <w:p w14:paraId="13020000">
      <w:pPr>
        <w:widowControl w:val="1"/>
        <w:spacing w:after="0" w:line="320" w:lineRule="exact"/>
        <w:ind/>
        <w:jc w:val="both"/>
      </w:pPr>
      <w:r>
        <w:rPr>
          <w:sz w:val="24"/>
        </w:rPr>
        <w:t>14</w:t>
      </w:r>
      <w:r>
        <w:rPr>
          <w:sz w:val="24"/>
        </w:rPr>
        <w:t>) содержание смотровых колодцев и дождеприемников (ливневая канализация), колодцев подземных коммуникаций (сооружений) в соответствии с требованиями ГОСТ Р 50597-93;</w:t>
      </w:r>
    </w:p>
    <w:p w14:paraId="14020000">
      <w:pPr>
        <w:widowControl w:val="1"/>
        <w:spacing w:after="0" w:line="320" w:lineRule="exact"/>
        <w:ind/>
        <w:jc w:val="both"/>
      </w:pPr>
      <w:r>
        <w:rPr>
          <w:sz w:val="24"/>
        </w:rPr>
        <w:t>15</w:t>
      </w:r>
      <w:r>
        <w:rPr>
          <w:sz w:val="24"/>
        </w:rPr>
        <w:t>) содержание в надлежащем порядке проходящих через участок водотоков, а также водосточных канав в границах участков, на прилегающих улицах и проездах, не допущение подтопления соседних участков, тротуаров, улиц и проездов;</w:t>
      </w:r>
    </w:p>
    <w:p w14:paraId="15020000">
      <w:pPr>
        <w:widowControl w:val="1"/>
        <w:spacing w:after="0" w:line="320" w:lineRule="exact"/>
        <w:ind/>
        <w:jc w:val="both"/>
      </w:pPr>
      <w:r>
        <w:rPr>
          <w:sz w:val="24"/>
        </w:rPr>
        <w:t>16</w:t>
      </w:r>
      <w:r>
        <w:rPr>
          <w:sz w:val="24"/>
        </w:rPr>
        <w:t xml:space="preserve">)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или объекты, подлежащие реконструкции на которых не ведутся работы, должны быть закрыты строительными сетками либо декоративными баннерами. </w:t>
      </w:r>
    </w:p>
    <w:p w14:paraId="16020000">
      <w:pPr>
        <w:widowControl w:val="1"/>
        <w:spacing w:after="0" w:line="320" w:lineRule="exact"/>
        <w:ind/>
        <w:jc w:val="both"/>
      </w:pPr>
      <w:r>
        <w:rPr>
          <w:sz w:val="24"/>
        </w:rPr>
        <w:t>17</w:t>
      </w:r>
      <w:r>
        <w:rPr>
          <w:sz w:val="24"/>
        </w:rPr>
        <w:t>) окраска лицевых (уличных) заборов в цвет, согласовываемый уполномоченным органом в сфере архитектуры и градостроительства;</w:t>
      </w:r>
    </w:p>
    <w:p w14:paraId="17020000">
      <w:pPr>
        <w:widowControl w:val="1"/>
        <w:spacing w:after="0" w:line="320" w:lineRule="exact"/>
        <w:ind/>
        <w:jc w:val="both"/>
      </w:pPr>
      <w:r>
        <w:rPr>
          <w:sz w:val="24"/>
        </w:rPr>
        <w:t>18</w:t>
      </w:r>
      <w:r>
        <w:rPr>
          <w:sz w:val="24"/>
        </w:rPr>
        <w:t>) установление и содержание в порядке номерных знаков домов (участков), а та</w:t>
      </w:r>
      <w:r>
        <w:rPr>
          <w:sz w:val="24"/>
        </w:rPr>
        <w:t xml:space="preserve">кже знаков </w:t>
      </w:r>
      <w:r>
        <w:rPr>
          <w:sz w:val="24"/>
        </w:rPr>
        <w:t xml:space="preserve"> устанавливаемых администрацией;</w:t>
      </w:r>
    </w:p>
    <w:p w14:paraId="18020000">
      <w:pPr>
        <w:pStyle w:val="Style_3"/>
        <w:widowControl w:val="1"/>
        <w:spacing w:after="0" w:before="0" w:line="320" w:lineRule="exact"/>
        <w:ind/>
        <w:jc w:val="both"/>
        <w:rPr>
          <w:rFonts w:ascii="Times New Roman" w:hAnsi="Times New Roman"/>
          <w:sz w:val="24"/>
        </w:rPr>
      </w:pPr>
    </w:p>
    <w:p w14:paraId="19020000">
      <w:pPr>
        <w:pStyle w:val="Style_3"/>
        <w:widowControl w:val="1"/>
        <w:spacing w:after="0" w:before="0" w:line="320" w:lineRule="exact"/>
        <w:ind w:firstLine="708"/>
        <w:jc w:val="both"/>
      </w:pPr>
      <w:r>
        <w:rPr>
          <w:rFonts w:ascii="Times New Roman" w:hAnsi="Times New Roman"/>
          <w:i w:val="0"/>
          <w:sz w:val="24"/>
        </w:rPr>
        <w:t>5.2.2. Благоустройство участков индивидуальной застройки</w:t>
      </w:r>
    </w:p>
    <w:p w14:paraId="1A020000">
      <w:pPr>
        <w:widowControl w:val="1"/>
        <w:spacing w:after="0" w:line="320" w:lineRule="exact"/>
        <w:ind w:firstLine="708"/>
        <w:jc w:val="both"/>
      </w:pPr>
      <w:r>
        <w:rPr>
          <w:sz w:val="24"/>
        </w:rPr>
        <w:t>Владельцы участков индивидуальной застройки, а также садоводческих участков обязаны:</w:t>
      </w:r>
    </w:p>
    <w:p w14:paraId="1B020000">
      <w:pPr>
        <w:widowControl w:val="1"/>
        <w:spacing w:after="0" w:line="320" w:lineRule="exact"/>
        <w:ind/>
        <w:jc w:val="both"/>
      </w:pPr>
      <w:r>
        <w:rPr>
          <w:sz w:val="24"/>
        </w:rPr>
        <w:t>- осуществлять благоустройство участков и прилегающей территории в соответствии с планом застройки участка  и данными правилами;</w:t>
      </w:r>
    </w:p>
    <w:p w14:paraId="1C020000">
      <w:pPr>
        <w:widowControl w:val="1"/>
        <w:spacing w:after="0" w:line="320" w:lineRule="exact"/>
        <w:ind/>
        <w:jc w:val="both"/>
      </w:pPr>
      <w:r>
        <w:rPr>
          <w:sz w:val="24"/>
        </w:rPr>
        <w:t>- содержать в надлежащем порядке проходящие через участок водотоки; не допускать подтопления соседних участков, тротуаров, улиц и проездов;</w:t>
      </w:r>
    </w:p>
    <w:p w14:paraId="1D020000">
      <w:pPr>
        <w:widowControl w:val="1"/>
        <w:spacing w:after="0" w:line="320" w:lineRule="exact"/>
        <w:ind/>
        <w:jc w:val="both"/>
      </w:pPr>
      <w:r>
        <w:rPr>
          <w:sz w:val="24"/>
        </w:rPr>
        <w:t>-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14:paraId="1E020000">
      <w:pPr>
        <w:widowControl w:val="1"/>
        <w:spacing w:after="0" w:line="320" w:lineRule="exact"/>
        <w:ind/>
        <w:jc w:val="both"/>
      </w:pPr>
      <w:r>
        <w:rPr>
          <w:sz w:val="24"/>
        </w:rPr>
        <w:t>- содержать в чистоте, озеленять лицевые части участков и прилегающую к ней территорию, не допускать на них свалок мусора, долгосрочного складирования строительных или иных материалов;</w:t>
      </w:r>
    </w:p>
    <w:p w14:paraId="1F020000">
      <w:pPr>
        <w:widowControl w:val="1"/>
        <w:spacing w:after="0" w:line="320" w:lineRule="exact"/>
        <w:ind/>
        <w:jc w:val="both"/>
      </w:pPr>
      <w:r>
        <w:rPr>
          <w:sz w:val="24"/>
        </w:rPr>
        <w:t>- устанавливать и содержать в порядке номерной знак дома (участка);</w:t>
      </w:r>
    </w:p>
    <w:p w14:paraId="20020000">
      <w:pPr>
        <w:widowControl w:val="1"/>
        <w:spacing w:after="0" w:line="320" w:lineRule="exact"/>
        <w:ind/>
        <w:jc w:val="both"/>
      </w:pPr>
      <w:r>
        <w:rPr>
          <w:sz w:val="24"/>
        </w:rPr>
        <w:t>- не допускать образование несанкционированных свалок бытовых отходов, заключать договоры с организациями на вывоз и утилизацию мусора;</w:t>
      </w:r>
    </w:p>
    <w:p w14:paraId="21020000">
      <w:pPr>
        <w:widowControl w:val="1"/>
        <w:spacing w:after="0" w:line="320" w:lineRule="exact"/>
        <w:ind/>
        <w:jc w:val="both"/>
      </w:pPr>
      <w:r>
        <w:rPr>
          <w:sz w:val="24"/>
        </w:rPr>
        <w:t>- оборудовать в соответствии с санитарными нормами по согласованию с роспотребнадзором в пределах землеотвода при отсутствии централизованного канализования местную канализацию, помойную яму, туалет, содержать их в чистоте и порядке, регулярно производить их очистку и дезинфекцию.</w:t>
      </w:r>
    </w:p>
    <w:p w14:paraId="22020000">
      <w:pPr>
        <w:widowControl w:val="1"/>
        <w:spacing w:after="0" w:line="320" w:lineRule="exact"/>
        <w:ind w:firstLine="708"/>
        <w:jc w:val="both"/>
      </w:pPr>
      <w:r>
        <w:rPr>
          <w:sz w:val="24"/>
        </w:rPr>
        <w:t xml:space="preserve">Количество съездов (въездов) с дорог общего пользования к районам индивидуальной застройки и садоводствам должно быть минимальным. Устройство съездов согласовывается специально уполномоченными органами по содержанию автомобильных дорог (федеральных и областных) в Ленинградской области и с Государственной инспекцией по безопасности дорожного движения в Ленинградской области. </w:t>
      </w:r>
    </w:p>
    <w:p w14:paraId="23020000">
      <w:pPr>
        <w:pStyle w:val="Style_3"/>
        <w:widowControl w:val="1"/>
        <w:spacing w:after="240" w:line="320" w:lineRule="exact"/>
        <w:ind w:firstLine="540"/>
        <w:jc w:val="both"/>
      </w:pPr>
      <w:r>
        <w:rPr>
          <w:rFonts w:ascii="Times New Roman" w:hAnsi="Times New Roman"/>
          <w:i w:val="0"/>
          <w:sz w:val="24"/>
        </w:rPr>
        <w:t>5.2.3.Садоводческие, огороднические, дачные объединения, товарищества и кооперативы</w:t>
      </w:r>
    </w:p>
    <w:p w14:paraId="24020000">
      <w:pPr>
        <w:widowControl w:val="1"/>
        <w:spacing w:after="0" w:line="320" w:lineRule="exact"/>
        <w:ind w:firstLine="540"/>
        <w:jc w:val="both"/>
      </w:pPr>
      <w:r>
        <w:rPr>
          <w:sz w:val="24"/>
        </w:rPr>
        <w:t>На территориях садоводческих, огороднических и дачных объединений, товариществ и кооперативов (далее именуемых – дачные объединения) и за их пределами запрещается размещать отходы вне пределов специально оборудованных площадок для сбора и временного хранения отходов потребления.</w:t>
      </w:r>
    </w:p>
    <w:p w14:paraId="25020000">
      <w:pPr>
        <w:widowControl w:val="1"/>
        <w:spacing w:after="0" w:line="320" w:lineRule="exact"/>
        <w:ind w:firstLine="540"/>
        <w:jc w:val="both"/>
      </w:pPr>
      <w:r>
        <w:rPr>
          <w:sz w:val="24"/>
        </w:rPr>
        <w:t>Мусоросборочные площадки должны отвечать следующим требованиям:</w:t>
      </w:r>
    </w:p>
    <w:p w14:paraId="26020000">
      <w:pPr>
        <w:widowControl w:val="1"/>
        <w:spacing w:after="0" w:line="320" w:lineRule="exact"/>
        <w:ind/>
        <w:jc w:val="both"/>
      </w:pPr>
      <w:r>
        <w:rPr>
          <w:sz w:val="24"/>
        </w:rPr>
        <w:t>1) быть бетонированными и огороженными со всех сторон поребриком;</w:t>
      </w:r>
    </w:p>
    <w:p w14:paraId="27020000">
      <w:pPr>
        <w:widowControl w:val="1"/>
        <w:spacing w:after="0" w:line="320" w:lineRule="exact"/>
        <w:ind/>
        <w:jc w:val="both"/>
      </w:pPr>
      <w:r>
        <w:rPr>
          <w:sz w:val="24"/>
        </w:rPr>
        <w:t>2) быть оборудованы мусоросборниками (контейнерами);</w:t>
      </w:r>
    </w:p>
    <w:p w14:paraId="28020000">
      <w:pPr>
        <w:widowControl w:val="1"/>
        <w:spacing w:after="0" w:line="320" w:lineRule="exact"/>
        <w:ind/>
        <w:jc w:val="both"/>
      </w:pPr>
      <w:r>
        <w:rPr>
          <w:sz w:val="24"/>
        </w:rPr>
        <w:t>3) быть размещены на расстоянии не менее 20 метров и не более 100 метров от границы садовых участков;</w:t>
      </w:r>
    </w:p>
    <w:p w14:paraId="29020000">
      <w:pPr>
        <w:widowControl w:val="1"/>
        <w:spacing w:after="0" w:line="320" w:lineRule="exact"/>
        <w:ind/>
        <w:jc w:val="both"/>
      </w:pPr>
      <w:r>
        <w:rPr>
          <w:sz w:val="24"/>
        </w:rPr>
        <w:t>4) удельный размер земельных участков, занятых под площадки для сбора и временного хранения отходов потребления, должен составлять 0,1 кв.м. на один садовый участок на территории дачных объединений;</w:t>
      </w:r>
    </w:p>
    <w:p w14:paraId="2A020000">
      <w:pPr>
        <w:widowControl w:val="1"/>
        <w:spacing w:after="0" w:line="320" w:lineRule="exact"/>
        <w:ind w:firstLine="708"/>
        <w:jc w:val="both"/>
      </w:pPr>
      <w:r>
        <w:rPr>
          <w:sz w:val="24"/>
        </w:rPr>
        <w:t xml:space="preserve">Правление дачного объединения ответственно за организацию строительства, ремонта и содержания площадок мусоросборников (контейнеров) для сбора и временного хранения отходов потребления, самих контейнеров, а также содержание территории дачного объединения с прилегающими территориями по периметру на ширину 150 метров, сбор и передачу отходов на переработку или утилизацию соответствующим организациям. </w:t>
      </w:r>
    </w:p>
    <w:p w14:paraId="2B020000">
      <w:pPr>
        <w:widowControl w:val="1"/>
        <w:spacing w:after="0" w:line="320" w:lineRule="exact"/>
        <w:ind w:firstLine="708"/>
        <w:jc w:val="both"/>
      </w:pPr>
      <w:r>
        <w:rPr>
          <w:sz w:val="24"/>
        </w:rPr>
        <w:t>Собственники, владельцы участков индивидуальной застройки, а также садоводческих участков обязаны:</w:t>
      </w:r>
    </w:p>
    <w:p w14:paraId="2C020000">
      <w:pPr>
        <w:widowControl w:val="1"/>
        <w:spacing w:after="0" w:line="320" w:lineRule="exact"/>
        <w:ind/>
        <w:jc w:val="both"/>
      </w:pPr>
      <w:r>
        <w:rPr>
          <w:sz w:val="24"/>
        </w:rPr>
        <w:t>1) осуществлять благоустройство участков в соответствии с генеральными планами, проектами благоустройства территорий (кварталов) и градостроительными планами земельных участков;</w:t>
      </w:r>
    </w:p>
    <w:p w14:paraId="2D020000">
      <w:pPr>
        <w:widowControl w:val="1"/>
        <w:spacing w:after="0" w:line="320" w:lineRule="exact"/>
        <w:ind/>
        <w:jc w:val="both"/>
      </w:pPr>
      <w:r>
        <w:rPr>
          <w:sz w:val="24"/>
        </w:rPr>
        <w:t>2) содержать в надлежащем порядке (очищать, окашивать) проходящие через участок водотоки, а также водосточные канавы в границах участков, не допускать подтопления соседних участков, тротуаров, улиц и проездов;</w:t>
      </w:r>
    </w:p>
    <w:p w14:paraId="2E020000">
      <w:pPr>
        <w:widowControl w:val="1"/>
        <w:spacing w:after="0" w:line="320" w:lineRule="exact"/>
        <w:ind/>
        <w:jc w:val="both"/>
      </w:pPr>
      <w:r>
        <w:rPr>
          <w:sz w:val="24"/>
        </w:rPr>
        <w:t>3) окрашивать лицевые (уличные) заборы в цвет, согласовываемый органами архитектуры и градостроительства муниципальных образований;</w:t>
      </w:r>
    </w:p>
    <w:p w14:paraId="2F020000">
      <w:pPr>
        <w:widowControl w:val="1"/>
        <w:spacing w:after="0" w:line="320" w:lineRule="exact"/>
        <w:ind/>
        <w:jc w:val="both"/>
      </w:pPr>
      <w:r>
        <w:rPr>
          <w:sz w:val="24"/>
        </w:rPr>
        <w:t>4) озеленять лицевые части участков, не допускать на них свалок мусора, долгосрочного складирования строительных или иных материалов;</w:t>
      </w:r>
    </w:p>
    <w:p w14:paraId="30020000">
      <w:pPr>
        <w:widowControl w:val="1"/>
        <w:spacing w:after="0" w:line="320" w:lineRule="exact"/>
        <w:ind/>
        <w:jc w:val="both"/>
      </w:pPr>
      <w:r>
        <w:rPr>
          <w:sz w:val="24"/>
        </w:rPr>
        <w:t>5) содержать в порядке номерной знак дома (участка), а также знаки городской информации, устанавливаемые органами местного самоуправления;</w:t>
      </w:r>
    </w:p>
    <w:p w14:paraId="31020000">
      <w:pPr>
        <w:widowControl w:val="1"/>
        <w:spacing w:after="0" w:line="320" w:lineRule="exact"/>
        <w:ind/>
        <w:jc w:val="both"/>
      </w:pPr>
      <w:r>
        <w:rPr>
          <w:sz w:val="24"/>
        </w:rPr>
        <w:t>6) не допускать образования несанкционированных свалок бытовых отходов, в случае необходимости заключать договоры с соответствующими организациями на вывоз мусора на полигоны для твердых бытовых отходов, оборудованные в соответствии с санитарными правилами;</w:t>
      </w:r>
    </w:p>
    <w:p w14:paraId="32020000">
      <w:pPr>
        <w:widowControl w:val="1"/>
        <w:spacing w:after="0" w:line="320" w:lineRule="exact"/>
        <w:ind/>
        <w:jc w:val="both"/>
      </w:pPr>
      <w:r>
        <w:rPr>
          <w:sz w:val="24"/>
        </w:rPr>
        <w:t>7) иметь в наличии емкость (бочку) или огнетушитель, а также приставную лестницу, достигающую крыши, и лестницу на кровле, доходящую до конька крыши.</w:t>
      </w:r>
    </w:p>
    <w:p w14:paraId="33020000">
      <w:pPr>
        <w:widowControl w:val="1"/>
        <w:spacing w:after="0" w:line="320" w:lineRule="exact"/>
        <w:ind w:firstLine="708"/>
        <w:jc w:val="both"/>
      </w:pPr>
      <w:r>
        <w:rPr>
          <w:sz w:val="24"/>
        </w:rPr>
        <w:t>Количество съездов (въездов) с дорог общего пользования к районам индивидуальной застройки и садоводствам должно быть минимальным. Устройство съездов согласовывается специально уполномоченными органами по содержанию автомобильных дорог (федеральных и областных) в Ленинградской области и с Государственной инспекцией по безопасности дорожного движения в Ленинградской области.</w:t>
      </w:r>
    </w:p>
    <w:p w14:paraId="34020000">
      <w:pPr>
        <w:pStyle w:val="Style_3"/>
        <w:widowControl w:val="1"/>
        <w:spacing w:after="240" w:line="320" w:lineRule="exact"/>
        <w:ind w:firstLine="708"/>
        <w:jc w:val="both"/>
      </w:pPr>
      <w:r>
        <w:rPr>
          <w:rFonts w:ascii="Times New Roman" w:hAnsi="Times New Roman"/>
          <w:i w:val="0"/>
          <w:sz w:val="24"/>
        </w:rPr>
        <w:t>5.2.4. Содержание дорог</w:t>
      </w:r>
    </w:p>
    <w:p w14:paraId="35020000">
      <w:pPr>
        <w:widowControl w:val="1"/>
        <w:spacing w:after="0" w:line="320" w:lineRule="exact"/>
        <w:ind w:firstLine="708"/>
        <w:jc w:val="both"/>
      </w:pPr>
      <w:r>
        <w:rPr>
          <w:sz w:val="24"/>
        </w:rPr>
        <w:t>Содержание улиц и дорог, внутриквартальных проездов, тротуаров (пешеходных те</w:t>
      </w:r>
      <w:r>
        <w:rPr>
          <w:sz w:val="24"/>
        </w:rPr>
        <w:t>рриторий)</w:t>
      </w:r>
      <w:r>
        <w:rPr>
          <w:sz w:val="24"/>
        </w:rPr>
        <w:t xml:space="preserve"> включает в себя комплекс работ (мероприятий) сезонного характера, обеспечивающих чистоту проезжей части улиц и дорог, тротуаров и других дорожных сооружений, а также безопасные условия движения транспорта и пешеходов. Кроме того, содержание дорог включает в себя комплекс работ, в результате которых поддерживается транспортно-эксплуатационное состояние дороги, дорожных сооружений, полосы отвода, элементов обустройства дороги, организация и безопасность дорожного движения, отвечающих требованиям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w:t>
      </w:r>
    </w:p>
    <w:p w14:paraId="36020000">
      <w:pPr>
        <w:widowControl w:val="1"/>
        <w:spacing w:after="0" w:line="320" w:lineRule="exact"/>
        <w:ind w:firstLine="708"/>
        <w:jc w:val="both"/>
      </w:pPr>
      <w:r>
        <w:rPr>
          <w:sz w:val="24"/>
        </w:rPr>
        <w:t>Содержание территорий дорог включает в себя текущий ремонт дорог, тротуаров, искусственных сооружений; ежедневную уборку грязи, мусора, снега и льда (наледи) с тротуаров (пешеходных территорий) и проезжей части дорог, улиц и мостов; мойку и полив дорожных покрытий; уход за газонами и зелеными насаждениями; текущий ремонт опор уличного освещения и контактной сети; ремонт и окраску малых архитектурных форм; ремонт и очистку смотровых колодцев и дождеприемников, открытых лотков, входящих в состав искусственных сооружений.</w:t>
      </w:r>
    </w:p>
    <w:p w14:paraId="37020000">
      <w:pPr>
        <w:widowControl w:val="1"/>
        <w:spacing w:after="0" w:line="320" w:lineRule="exact"/>
        <w:ind w:firstLine="708"/>
        <w:jc w:val="both"/>
      </w:pPr>
      <w:r>
        <w:rPr>
          <w:sz w:val="24"/>
        </w:rPr>
        <w:t>Организациям, в ведении которых находятся подземные сети, следует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 обеспечивающем безопасное движение транспорта и пешеходов. Содержание, очистку и поддержание в исправном техническом состоянии приемных, тупиковых, смотровых и других колодцев и камер обеспечивают их собственники, владельцы, арендаторы, пользователи в соответствии с требованиями государственных стандартов.</w:t>
      </w:r>
    </w:p>
    <w:p w14:paraId="38020000">
      <w:pPr>
        <w:widowControl w:val="1"/>
        <w:spacing w:after="0" w:line="320" w:lineRule="exact"/>
        <w:ind/>
        <w:jc w:val="both"/>
      </w:pPr>
      <w:r>
        <w:rPr>
          <w:sz w:val="24"/>
        </w:rPr>
        <w:t>Крышки люков, колодцев, расположенных на проезжей части улиц и тротуаров, в случае их повреждения или разрушения следует немедленно огородить и в течение 6 часов восстановить организациям, в ведении которых находятся коммуникации.</w:t>
      </w:r>
    </w:p>
    <w:p w14:paraId="39020000">
      <w:pPr>
        <w:widowControl w:val="1"/>
        <w:spacing w:after="0" w:line="320" w:lineRule="exact"/>
        <w:ind/>
        <w:jc w:val="both"/>
      </w:pPr>
      <w:r>
        <w:rPr>
          <w:sz w:val="24"/>
        </w:rPr>
        <w:t>Наличие открытых люков, а также выбоин, просадок и провалов дорожного покрытия по внешнему краю колодца в радиусе 1 м от внешнего края крышки (решетки) колодца не допускается. Ремонт должен осуществляться собственником (арендатором) сетей или специализированной организацией.</w:t>
      </w:r>
    </w:p>
    <w:p w14:paraId="3A020000">
      <w:pPr>
        <w:widowControl w:val="1"/>
        <w:spacing w:after="0" w:line="320" w:lineRule="exact"/>
        <w:ind w:firstLine="708"/>
        <w:jc w:val="both"/>
      </w:pPr>
      <w:r>
        <w:rPr>
          <w:sz w:val="24"/>
        </w:rPr>
        <w:t>Средства организации дорожного движения, объекты уличного оборудования, уличная мебель, устройства наружного освещения и подсветки, малые архитектурные формы и иные элементы благоустройства должны содержаться в чистоте и исправном состоянии.</w:t>
      </w:r>
    </w:p>
    <w:p w14:paraId="3B020000">
      <w:pPr>
        <w:widowControl w:val="1"/>
        <w:spacing w:after="0" w:line="320" w:lineRule="exact"/>
        <w:ind w:firstLine="708"/>
        <w:jc w:val="both"/>
      </w:pPr>
      <w:r>
        <w:rPr>
          <w:sz w:val="24"/>
        </w:rPr>
        <w:t>С целью сохранения дорожных покрытий на территории муниципального образования запрещается:</w:t>
      </w:r>
    </w:p>
    <w:p w14:paraId="3C020000">
      <w:pPr>
        <w:widowControl w:val="1"/>
        <w:spacing w:after="0" w:line="320" w:lineRule="exact"/>
        <w:ind/>
        <w:jc w:val="both"/>
      </w:pPr>
      <w:r>
        <w:rPr>
          <w:sz w:val="24"/>
        </w:rPr>
        <w:t>- подвоз груза волоком;</w:t>
      </w:r>
    </w:p>
    <w:p w14:paraId="3D020000">
      <w:pPr>
        <w:widowControl w:val="1"/>
        <w:spacing w:after="0" w:line="320" w:lineRule="exact"/>
        <w:ind/>
        <w:jc w:val="both"/>
      </w:pPr>
      <w:r>
        <w:rPr>
          <w:sz w:val="24"/>
        </w:rPr>
        <w:t>-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14:paraId="3E020000">
      <w:pPr>
        <w:widowControl w:val="1"/>
        <w:spacing w:after="0" w:line="320" w:lineRule="exact"/>
        <w:ind/>
        <w:jc w:val="both"/>
      </w:pPr>
      <w:r>
        <w:rPr>
          <w:sz w:val="24"/>
        </w:rPr>
        <w:t>- перегон по улицам населенных пунктов, имеющим твердое покрытие, машин на гусеничном ходу;</w:t>
      </w:r>
    </w:p>
    <w:p w14:paraId="3F020000">
      <w:pPr>
        <w:widowControl w:val="1"/>
        <w:spacing w:after="0" w:line="320" w:lineRule="exact"/>
        <w:ind/>
        <w:jc w:val="both"/>
      </w:pPr>
      <w:r>
        <w:rPr>
          <w:sz w:val="24"/>
        </w:rPr>
        <w:t>- движение и стоянка большегрузного транспорта на внутриквартальных пешеходных дорожках, тротуарах.</w:t>
      </w:r>
    </w:p>
    <w:p w14:paraId="40020000">
      <w:pPr>
        <w:pStyle w:val="Style_3"/>
        <w:widowControl w:val="1"/>
        <w:spacing w:after="240" w:line="320" w:lineRule="exact"/>
        <w:ind w:firstLine="540"/>
        <w:jc w:val="both"/>
      </w:pPr>
      <w:r>
        <w:rPr>
          <w:rFonts w:ascii="Times New Roman" w:hAnsi="Times New Roman"/>
          <w:i w:val="0"/>
          <w:sz w:val="24"/>
        </w:rPr>
        <w:t>5.2.5.Содержание фасадов зданий, сооружений.</w:t>
      </w:r>
    </w:p>
    <w:p w14:paraId="41020000">
      <w:pPr>
        <w:widowControl w:val="1"/>
        <w:spacing w:after="0" w:line="320" w:lineRule="exact"/>
        <w:ind w:firstLine="540"/>
        <w:jc w:val="both"/>
      </w:pPr>
      <w:r>
        <w:rPr>
          <w:sz w:val="24"/>
        </w:rPr>
        <w:t xml:space="preserve">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w:t>
      </w:r>
      <w:r>
        <w:rPr>
          <w:sz w:val="24"/>
        </w:rPr>
        <w:t>(в том числе переулков</w:t>
      </w:r>
      <w:r>
        <w:rPr>
          <w:sz w:val="24"/>
        </w:rPr>
        <w:t xml:space="preserve">), номерные знаки, вывески и информационные таблички. </w:t>
      </w:r>
    </w:p>
    <w:p w14:paraId="42020000">
      <w:pPr>
        <w:widowControl w:val="1"/>
        <w:spacing w:after="0" w:line="320" w:lineRule="exact"/>
        <w:ind w:firstLine="540"/>
        <w:jc w:val="both"/>
      </w:pPr>
      <w:r>
        <w:rPr>
          <w:sz w:val="24"/>
        </w:rPr>
        <w:t>К зданиям и сооружениям, фасады которых определяют архитектурный об</w:t>
      </w:r>
      <w:r>
        <w:rPr>
          <w:sz w:val="24"/>
        </w:rPr>
        <w:t xml:space="preserve">лик сложившейся застройки </w:t>
      </w:r>
      <w:r>
        <w:rPr>
          <w:sz w:val="24"/>
        </w:rPr>
        <w:t xml:space="preserve"> относятся все ра</w:t>
      </w:r>
      <w:r>
        <w:rPr>
          <w:sz w:val="24"/>
        </w:rPr>
        <w:t>сположенные на территории поселения</w:t>
      </w:r>
      <w:r>
        <w:rPr>
          <w:sz w:val="24"/>
        </w:rPr>
        <w:t xml:space="preserve"> (эксплуатируемые, строящиеся, реконструируемые или капитально ремонтируемые): </w:t>
      </w:r>
    </w:p>
    <w:p w14:paraId="43020000">
      <w:pPr>
        <w:widowControl w:val="1"/>
        <w:spacing w:after="0" w:line="320" w:lineRule="exact"/>
        <w:ind/>
        <w:jc w:val="both"/>
      </w:pPr>
      <w:r>
        <w:rPr>
          <w:sz w:val="24"/>
        </w:rPr>
        <w:t xml:space="preserve">1) здания административного и общественно-культурного назначения; </w:t>
      </w:r>
    </w:p>
    <w:p w14:paraId="44020000">
      <w:pPr>
        <w:widowControl w:val="1"/>
        <w:spacing w:after="0" w:line="320" w:lineRule="exact"/>
        <w:ind/>
        <w:jc w:val="both"/>
      </w:pPr>
      <w:r>
        <w:rPr>
          <w:sz w:val="24"/>
        </w:rPr>
        <w:t xml:space="preserve">2) жилые здания; </w:t>
      </w:r>
    </w:p>
    <w:p w14:paraId="45020000">
      <w:pPr>
        <w:widowControl w:val="1"/>
        <w:spacing w:after="0" w:line="320" w:lineRule="exact"/>
        <w:ind/>
        <w:jc w:val="both"/>
      </w:pPr>
      <w:r>
        <w:rPr>
          <w:sz w:val="24"/>
        </w:rPr>
        <w:t xml:space="preserve">3) здания и сооружения производственного и иного назначения; </w:t>
      </w:r>
    </w:p>
    <w:p w14:paraId="46020000">
      <w:pPr>
        <w:widowControl w:val="1"/>
        <w:spacing w:after="0" w:line="320" w:lineRule="exact"/>
        <w:ind/>
        <w:jc w:val="both"/>
      </w:pPr>
      <w:r>
        <w:rPr>
          <w:sz w:val="24"/>
        </w:rPr>
        <w:t xml:space="preserve">4) постройки облегченного типа (торговые павильоны, киоски, гаражи и прочие аналогичные объекты); </w:t>
      </w:r>
    </w:p>
    <w:p w14:paraId="47020000">
      <w:pPr>
        <w:widowControl w:val="1"/>
        <w:spacing w:after="0" w:line="320" w:lineRule="exact"/>
        <w:ind/>
        <w:jc w:val="both"/>
      </w:pPr>
      <w:r>
        <w:rPr>
          <w:sz w:val="24"/>
        </w:rPr>
        <w:t>5) ограды и другие стационарные архитектурные формы, размещенные на прилегающих к зданиям земельных участках.</w:t>
      </w:r>
    </w:p>
    <w:p w14:paraId="48020000">
      <w:pPr>
        <w:widowControl w:val="1"/>
        <w:spacing w:after="0" w:line="320" w:lineRule="exact"/>
        <w:ind w:firstLine="708"/>
        <w:jc w:val="both"/>
      </w:pPr>
      <w:r>
        <w:rPr>
          <w:sz w:val="24"/>
        </w:rPr>
        <w:t xml:space="preserve">В состав элементов фасадов зданий, подлежащих содержанию, входят: </w:t>
      </w:r>
    </w:p>
    <w:p w14:paraId="49020000">
      <w:pPr>
        <w:widowControl w:val="1"/>
        <w:spacing w:after="0" w:line="320" w:lineRule="exact"/>
        <w:ind/>
        <w:jc w:val="both"/>
      </w:pPr>
      <w:r>
        <w:rPr>
          <w:sz w:val="24"/>
        </w:rPr>
        <w:t xml:space="preserve">1) приямки, входы в подвальные помещения и мусорокамеры; </w:t>
      </w:r>
    </w:p>
    <w:p w14:paraId="4A020000">
      <w:pPr>
        <w:widowControl w:val="1"/>
        <w:spacing w:after="0" w:line="320" w:lineRule="exact"/>
        <w:ind/>
        <w:jc w:val="both"/>
      </w:pPr>
      <w:r>
        <w:rPr>
          <w:sz w:val="24"/>
        </w:rPr>
        <w:t xml:space="preserve">2) входные узлы (в том числе ступени, площадки, перила, козырьки над входом, ограждения, стены, двери); </w:t>
      </w:r>
    </w:p>
    <w:p w14:paraId="4B020000">
      <w:pPr>
        <w:widowControl w:val="1"/>
        <w:spacing w:after="0" w:line="320" w:lineRule="exact"/>
        <w:ind/>
        <w:jc w:val="both"/>
      </w:pPr>
      <w:r>
        <w:rPr>
          <w:sz w:val="24"/>
        </w:rPr>
        <w:t xml:space="preserve">3) цоколь и отмостка; </w:t>
      </w:r>
    </w:p>
    <w:p w14:paraId="4C020000">
      <w:pPr>
        <w:widowControl w:val="1"/>
        <w:spacing w:after="0" w:line="320" w:lineRule="exact"/>
        <w:ind/>
        <w:jc w:val="both"/>
      </w:pPr>
      <w:r>
        <w:rPr>
          <w:sz w:val="24"/>
        </w:rPr>
        <w:t xml:space="preserve">4) плоскости стен; </w:t>
      </w:r>
    </w:p>
    <w:p w14:paraId="4D020000">
      <w:pPr>
        <w:widowControl w:val="1"/>
        <w:spacing w:after="0" w:line="320" w:lineRule="exact"/>
        <w:ind/>
        <w:jc w:val="both"/>
      </w:pPr>
      <w:r>
        <w:rPr>
          <w:sz w:val="24"/>
        </w:rPr>
        <w:t xml:space="preserve">5) выступающие элементы фасадов (в том числе балконы, лоджии, эркеры, карнизы); </w:t>
      </w:r>
    </w:p>
    <w:p w14:paraId="4E020000">
      <w:pPr>
        <w:widowControl w:val="1"/>
        <w:spacing w:after="0" w:line="320" w:lineRule="exact"/>
        <w:ind/>
        <w:jc w:val="both"/>
      </w:pPr>
      <w:r>
        <w:rPr>
          <w:sz w:val="24"/>
        </w:rPr>
        <w:t xml:space="preserve">6) кровли, включая вентиляционные и дымовые трубы, в том числе ограждающие решетки, выходы на кровлю; </w:t>
      </w:r>
    </w:p>
    <w:p w14:paraId="4F020000">
      <w:pPr>
        <w:widowControl w:val="1"/>
        <w:spacing w:after="0" w:line="320" w:lineRule="exact"/>
        <w:ind/>
        <w:jc w:val="both"/>
      </w:pPr>
      <w:r>
        <w:rPr>
          <w:sz w:val="24"/>
        </w:rPr>
        <w:t xml:space="preserve">7) архитектурные детали и облицовка (в том числе колонны, пилястры, розетки, капители, сандрики, фризы, пояски); </w:t>
      </w:r>
    </w:p>
    <w:p w14:paraId="50020000">
      <w:pPr>
        <w:widowControl w:val="1"/>
        <w:spacing w:after="0" w:line="320" w:lineRule="exact"/>
        <w:ind/>
        <w:jc w:val="both"/>
      </w:pPr>
      <w:r>
        <w:rPr>
          <w:sz w:val="24"/>
        </w:rPr>
        <w:t xml:space="preserve">8) водосточные трубы, включая отметы и воронки; </w:t>
      </w:r>
    </w:p>
    <w:p w14:paraId="51020000">
      <w:pPr>
        <w:widowControl w:val="1"/>
        <w:spacing w:after="0" w:line="320" w:lineRule="exact"/>
        <w:ind/>
        <w:jc w:val="both"/>
      </w:pPr>
      <w:r>
        <w:rPr>
          <w:sz w:val="24"/>
        </w:rPr>
        <w:t xml:space="preserve">9) ограждения балконов, лоджий; </w:t>
      </w:r>
    </w:p>
    <w:p w14:paraId="52020000">
      <w:pPr>
        <w:widowControl w:val="1"/>
        <w:spacing w:after="0" w:line="320" w:lineRule="exact"/>
        <w:ind/>
        <w:jc w:val="both"/>
      </w:pPr>
      <w:r>
        <w:rPr>
          <w:sz w:val="24"/>
        </w:rPr>
        <w:t xml:space="preserve">10) парапетные и оконные ограждения, решетки; </w:t>
      </w:r>
    </w:p>
    <w:p w14:paraId="53020000">
      <w:pPr>
        <w:widowControl w:val="1"/>
        <w:spacing w:after="0" w:line="320" w:lineRule="exact"/>
        <w:ind/>
        <w:jc w:val="both"/>
      </w:pPr>
      <w:r>
        <w:rPr>
          <w:sz w:val="24"/>
        </w:rPr>
        <w:t xml:space="preserve">11) металлическая отделка окон, балконов, поясков, выступов цоколя, свесов; </w:t>
      </w:r>
    </w:p>
    <w:p w14:paraId="54020000">
      <w:pPr>
        <w:widowControl w:val="1"/>
        <w:spacing w:after="0" w:line="320" w:lineRule="exact"/>
        <w:ind/>
        <w:jc w:val="both"/>
      </w:pPr>
      <w:r>
        <w:rPr>
          <w:sz w:val="24"/>
        </w:rPr>
        <w:t xml:space="preserve">12) навесные металлические конструкции (в том числе флагодержатели, анкеры, пожарные лестницы, вентиляционное оборудование); </w:t>
      </w:r>
    </w:p>
    <w:p w14:paraId="55020000">
      <w:pPr>
        <w:widowControl w:val="1"/>
        <w:spacing w:after="0" w:line="320" w:lineRule="exact"/>
        <w:ind/>
        <w:jc w:val="both"/>
      </w:pPr>
      <w:r>
        <w:rPr>
          <w:sz w:val="24"/>
        </w:rPr>
        <w:t xml:space="preserve">13) горизонтальные и вертикальные швы между панелями и блоками (фасады крупнопанельных и крупноблочных зданий); </w:t>
      </w:r>
    </w:p>
    <w:p w14:paraId="56020000">
      <w:pPr>
        <w:widowControl w:val="1"/>
        <w:spacing w:after="0" w:line="320" w:lineRule="exact"/>
        <w:ind/>
        <w:jc w:val="both"/>
      </w:pPr>
      <w:r>
        <w:rPr>
          <w:sz w:val="24"/>
        </w:rPr>
        <w:t xml:space="preserve">14) стекла, рамы, балконные двери; </w:t>
      </w:r>
    </w:p>
    <w:p w14:paraId="57020000">
      <w:pPr>
        <w:widowControl w:val="1"/>
        <w:spacing w:after="0" w:line="320" w:lineRule="exact"/>
        <w:ind/>
        <w:jc w:val="both"/>
      </w:pPr>
      <w:r>
        <w:rPr>
          <w:sz w:val="24"/>
        </w:rPr>
        <w:t>15) стационарные ограждения, прилегающие к зданиям;</w:t>
      </w:r>
    </w:p>
    <w:p w14:paraId="58020000">
      <w:pPr>
        <w:widowControl w:val="1"/>
        <w:spacing w:after="0" w:line="320" w:lineRule="exact"/>
        <w:ind/>
        <w:jc w:val="both"/>
      </w:pPr>
      <w:r>
        <w:rPr>
          <w:sz w:val="24"/>
        </w:rPr>
        <w:t xml:space="preserve">16) крыши </w:t>
      </w:r>
    </w:p>
    <w:p w14:paraId="59020000">
      <w:pPr>
        <w:widowControl w:val="1"/>
        <w:spacing w:after="0" w:line="320" w:lineRule="exact"/>
        <w:ind/>
        <w:jc w:val="both"/>
      </w:pPr>
      <w:r>
        <w:rPr>
          <w:sz w:val="24"/>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флагодержателей, анкеров, пожарных лестниц). </w:t>
      </w:r>
    </w:p>
    <w:p w14:paraId="5A020000">
      <w:pPr>
        <w:widowControl w:val="1"/>
        <w:spacing w:after="0" w:line="320" w:lineRule="exact"/>
        <w:ind w:firstLine="708"/>
        <w:jc w:val="both"/>
      </w:pPr>
      <w:r>
        <w:rPr>
          <w:sz w:val="24"/>
        </w:rPr>
        <w:t>Все входы в общественные здания, учреждения, организации и магазины должны иметь крыльцо, вывеску и соответствующее освещение.</w:t>
      </w:r>
    </w:p>
    <w:p w14:paraId="5B020000">
      <w:pPr>
        <w:widowControl w:val="1"/>
        <w:spacing w:after="0" w:line="320" w:lineRule="exact"/>
        <w:ind w:firstLine="708"/>
        <w:jc w:val="both"/>
      </w:pPr>
      <w:r>
        <w:rPr>
          <w:sz w:val="24"/>
        </w:rPr>
        <w:t>Любые действия с размещением дополнительного оборудования (наружные блоки систем кондиционирования и вентиляции, вентиляционные трубопроводы, антенны, видеокамеры наружного наблюдения, таксофоны, почтовые ящики, часы, банкоматы, знаки остановки городского пассажирского транспорта, знаки дорожного движения, светофоры, реклама на крышах, фасадах и других элементах здания должны быть согласованы с собственником здания и с организацией, осуществляющей обслуживание здания и с органом, уполномоченным в сфере архитектуры и градостроительства.</w:t>
      </w:r>
    </w:p>
    <w:p w14:paraId="5C020000">
      <w:pPr>
        <w:widowControl w:val="1"/>
        <w:spacing w:after="0" w:line="320" w:lineRule="exact"/>
        <w:ind/>
        <w:jc w:val="both"/>
      </w:pPr>
      <w:r>
        <w:rPr>
          <w:sz w:val="24"/>
        </w:rPr>
        <w:t>Общими требованиями к размещению дополнительного оборудования на фасадах зданий являются:</w:t>
      </w:r>
    </w:p>
    <w:p w14:paraId="5D020000">
      <w:pPr>
        <w:widowControl w:val="1"/>
        <w:spacing w:after="0" w:line="320" w:lineRule="exact"/>
        <w:ind/>
        <w:jc w:val="both"/>
      </w:pPr>
      <w:r>
        <w:rPr>
          <w:sz w:val="24"/>
        </w:rPr>
        <w:t>- размещение без ущерба для внешнего вида и технического состояния фасада;</w:t>
      </w:r>
    </w:p>
    <w:p w14:paraId="5E020000">
      <w:pPr>
        <w:widowControl w:val="1"/>
        <w:spacing w:after="0" w:line="320" w:lineRule="exact"/>
        <w:ind/>
        <w:jc w:val="both"/>
      </w:pPr>
      <w:r>
        <w:rPr>
          <w:sz w:val="24"/>
        </w:rPr>
        <w:t>- безопасность для людей;</w:t>
      </w:r>
    </w:p>
    <w:p w14:paraId="5F020000">
      <w:pPr>
        <w:widowControl w:val="1"/>
        <w:spacing w:after="0" w:line="320" w:lineRule="exact"/>
        <w:ind/>
        <w:jc w:val="both"/>
      </w:pPr>
      <w:r>
        <w:rPr>
          <w:sz w:val="24"/>
        </w:rPr>
        <w:t>- размещение, не ухудшающее условий проживания, движения пешеходов и транспорта;</w:t>
      </w:r>
    </w:p>
    <w:p w14:paraId="60020000">
      <w:pPr>
        <w:widowControl w:val="1"/>
        <w:spacing w:after="0" w:line="320" w:lineRule="exact"/>
        <w:ind/>
        <w:jc w:val="both"/>
      </w:pPr>
      <w:r>
        <w:rPr>
          <w:sz w:val="24"/>
        </w:rPr>
        <w:t>- не допускается размещение систем кондиционирования на поверхности лицевых фасадов, над пешеходными тротуарами, в оконных и дверных проемах с выступанием за плоскость фасада без использования маскирующих ограждений;</w:t>
      </w:r>
    </w:p>
    <w:p w14:paraId="61020000">
      <w:pPr>
        <w:widowControl w:val="1"/>
        <w:spacing w:after="0" w:line="320" w:lineRule="exact"/>
        <w:ind/>
        <w:jc w:val="both"/>
      </w:pPr>
      <w:r>
        <w:rPr>
          <w:sz w:val="24"/>
        </w:rPr>
        <w:t xml:space="preserve">- размещение антенн, слаботочных линий связи не допускается на лицевых фасадах, на угловой части фасада, вентиляционных каналах, слуховых окнах, парапетах крыши, на ограждениях балконов и лоджий; </w:t>
      </w:r>
    </w:p>
    <w:p w14:paraId="62020000">
      <w:pPr>
        <w:widowControl w:val="1"/>
        <w:spacing w:after="0" w:line="320" w:lineRule="exact"/>
        <w:ind/>
        <w:jc w:val="both"/>
      </w:pPr>
      <w:r>
        <w:rPr>
          <w:sz w:val="24"/>
        </w:rPr>
        <w:t>- видеокамеры наружного наблюдения размещаются под навесами, козырьками, балконами, эркерами;</w:t>
      </w:r>
    </w:p>
    <w:p w14:paraId="63020000">
      <w:pPr>
        <w:widowControl w:val="1"/>
        <w:spacing w:after="0" w:line="320" w:lineRule="exact"/>
        <w:ind/>
        <w:jc w:val="both"/>
      </w:pPr>
      <w:r>
        <w:rPr>
          <w:sz w:val="24"/>
        </w:rPr>
        <w:t>- таксофоны и почтовые ящики размещаются в наиболее доступных местах со значительной зоной видимости, при ширине тротуара на прилегающем к фасаду участке не менее 1,5м. Не допускается размещение почтовых ящиков в местах, препятствующих движению пешеходов, в непосредственной близости от окон жилых помещений;</w:t>
      </w:r>
    </w:p>
    <w:p w14:paraId="64020000">
      <w:pPr>
        <w:widowControl w:val="1"/>
        <w:spacing w:after="0" w:line="320" w:lineRule="exact"/>
        <w:ind/>
        <w:jc w:val="both"/>
      </w:pPr>
      <w:r>
        <w:rPr>
          <w:sz w:val="24"/>
        </w:rPr>
        <w:t>- допускается размещение банкоматов в объеме витрины при условии сохранения единой плоскости и общего характера витринного заполнения, в нише дверного проема, при условии, что он не используется в качестве входа;</w:t>
      </w:r>
    </w:p>
    <w:p w14:paraId="65020000">
      <w:pPr>
        <w:widowControl w:val="1"/>
        <w:spacing w:after="0" w:line="320" w:lineRule="exact"/>
        <w:ind/>
        <w:jc w:val="both"/>
      </w:pPr>
      <w:r>
        <w:rPr>
          <w:sz w:val="24"/>
        </w:rPr>
        <w:t>- размещение знаков дорожного движения, светофоров на фасадах осуществляется в соответствии с требованиями Правил дорожного движения.</w:t>
      </w:r>
    </w:p>
    <w:p w14:paraId="66020000">
      <w:pPr>
        <w:widowControl w:val="1"/>
        <w:spacing w:after="0" w:line="320" w:lineRule="exact"/>
        <w:ind/>
        <w:jc w:val="both"/>
      </w:pPr>
      <w:r>
        <w:rPr>
          <w:sz w:val="24"/>
        </w:rPr>
        <w:t>Фасад первого этажа (витрины, двери, козырьки, оконные решетки, защитные жалюзи и пр.) должен иметь единообразное конструктивное и архитектурное решение для всего здания.</w:t>
      </w:r>
    </w:p>
    <w:p w14:paraId="67020000">
      <w:pPr>
        <w:widowControl w:val="1"/>
        <w:spacing w:after="0" w:line="320" w:lineRule="exact"/>
        <w:ind w:firstLine="708"/>
        <w:jc w:val="both"/>
      </w:pPr>
      <w:r>
        <w:rPr>
          <w:sz w:val="24"/>
        </w:rPr>
        <w:t>Владельцы зданий и сооружений и иные лица, на которых возложены обязанности по содержанию зданий, обязаны:</w:t>
      </w:r>
    </w:p>
    <w:p w14:paraId="68020000">
      <w:pPr>
        <w:widowControl w:val="1"/>
        <w:spacing w:after="0" w:line="320" w:lineRule="exact"/>
        <w:ind/>
        <w:jc w:val="both"/>
      </w:pPr>
      <w:r>
        <w:rPr>
          <w:sz w:val="24"/>
        </w:rPr>
        <w:t>- систематически проверять состояние фасадов и их отдельных элементов, устойчивость парапетных и балконных ограждений;</w:t>
      </w:r>
    </w:p>
    <w:p w14:paraId="69020000">
      <w:pPr>
        <w:widowControl w:val="1"/>
        <w:spacing w:after="0" w:line="320" w:lineRule="exact"/>
        <w:ind/>
        <w:jc w:val="both"/>
      </w:pPr>
      <w:r>
        <w:rPr>
          <w:sz w:val="24"/>
        </w:rPr>
        <w:t>- проверять прочность крепления архитектурных деталей и облицовки;</w:t>
      </w:r>
    </w:p>
    <w:p w14:paraId="6A020000">
      <w:pPr>
        <w:widowControl w:val="1"/>
        <w:spacing w:after="0" w:line="320" w:lineRule="exact"/>
        <w:ind/>
        <w:jc w:val="both"/>
      </w:pPr>
      <w:r>
        <w:rPr>
          <w:sz w:val="24"/>
        </w:rPr>
        <w:t>- по мере необходимости, но не реже одного раза в год, очищать и промывать фасады;</w:t>
      </w:r>
    </w:p>
    <w:p w14:paraId="6B020000">
      <w:pPr>
        <w:widowControl w:val="1"/>
        <w:spacing w:after="0" w:line="320" w:lineRule="exact"/>
        <w:ind/>
        <w:jc w:val="both"/>
      </w:pPr>
      <w:r>
        <w:rPr>
          <w:sz w:val="24"/>
        </w:rPr>
        <w:t>- по мере необходимости, но не реже двух раз в год, весной (после отключения систем отопления) и осенью (до начала отопительного сезона), очищать и промывать внутренние и наружные поверхности остекления окон, дверей балконов и лоджий, входных дверей;</w:t>
      </w:r>
    </w:p>
    <w:p w14:paraId="6C020000">
      <w:pPr>
        <w:widowControl w:val="1"/>
        <w:spacing w:after="0" w:line="320" w:lineRule="exact"/>
        <w:ind/>
        <w:jc w:val="both"/>
      </w:pPr>
      <w:r>
        <w:rPr>
          <w:sz w:val="24"/>
        </w:rPr>
        <w:t>- производить поддерживающий ремонт отдельных элементов фасада (цоколей, крылец, ступеней, приямков, входных дверей, ворот, цокольных окон, балконов и лоджий, водосточных труб, подоконных отливов);</w:t>
      </w:r>
    </w:p>
    <w:p w14:paraId="6D020000">
      <w:pPr>
        <w:widowControl w:val="1"/>
        <w:spacing w:after="0" w:line="320" w:lineRule="exact"/>
        <w:ind/>
        <w:jc w:val="both"/>
      </w:pPr>
      <w:r>
        <w:rPr>
          <w:sz w:val="24"/>
        </w:rPr>
        <w:t>- выполнять сезонное озеленение входов с использованием наземных, настенных, подвесных устройств, размещение и внешний вид элементов озеленения должны способствовать эстетической привлекательности фасада.</w:t>
      </w:r>
    </w:p>
    <w:p w14:paraId="6E020000">
      <w:pPr>
        <w:widowControl w:val="1"/>
        <w:spacing w:after="0" w:line="320" w:lineRule="exact"/>
        <w:ind w:firstLine="708"/>
        <w:jc w:val="both"/>
      </w:pPr>
      <w:r>
        <w:rPr>
          <w:sz w:val="24"/>
        </w:rPr>
        <w:t xml:space="preserve">При содержании фасадов зданий и сооружений не допускается: </w:t>
      </w:r>
    </w:p>
    <w:p w14:paraId="6F020000">
      <w:pPr>
        <w:widowControl w:val="1"/>
        <w:spacing w:after="0" w:line="320" w:lineRule="exact"/>
        <w:ind/>
        <w:jc w:val="both"/>
      </w:pPr>
      <w:r>
        <w:rPr>
          <w:sz w:val="24"/>
        </w:rPr>
        <w:t xml:space="preserve">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14:paraId="70020000">
      <w:pPr>
        <w:widowControl w:val="1"/>
        <w:spacing w:after="0" w:line="320" w:lineRule="exact"/>
        <w:ind/>
        <w:jc w:val="both"/>
      </w:pPr>
      <w:r>
        <w:rPr>
          <w:sz w:val="24"/>
        </w:rPr>
        <w:t>2) повреждение архитектурных и художественно-скульптурных деталей зданий и сооружений, в том числе колонн, пилястр, капителей, фризов, тяг, барельефов, лепных украшений, орнаментов, мозаик, художественных росписей;</w:t>
      </w:r>
    </w:p>
    <w:p w14:paraId="71020000">
      <w:pPr>
        <w:widowControl w:val="1"/>
        <w:spacing w:after="0" w:line="320" w:lineRule="exact"/>
        <w:ind/>
        <w:jc w:val="both"/>
      </w:pPr>
      <w:r>
        <w:rPr>
          <w:sz w:val="24"/>
        </w:rPr>
        <w:t xml:space="preserve">3) нарушение герметизации межпанельных стыков; </w:t>
      </w:r>
    </w:p>
    <w:p w14:paraId="72020000">
      <w:pPr>
        <w:widowControl w:val="1"/>
        <w:spacing w:after="0" w:line="320" w:lineRule="exact"/>
        <w:ind/>
        <w:jc w:val="both"/>
      </w:pPr>
      <w:r>
        <w:rPr>
          <w:sz w:val="24"/>
        </w:rPr>
        <w:t xml:space="preserve">4) повреждение (отслоение, загрязнение) штукатурки, облицовки, окрасочного слоя цокольной части фасадов, зданий или сооружений, в том числе неисправность конструкции оконных, входных приямков; </w:t>
      </w:r>
    </w:p>
    <w:p w14:paraId="73020000">
      <w:pPr>
        <w:widowControl w:val="1"/>
        <w:spacing w:after="0" w:line="320" w:lineRule="exact"/>
        <w:ind/>
        <w:jc w:val="both"/>
      </w:pPr>
      <w:r>
        <w:rPr>
          <w:sz w:val="24"/>
        </w:rPr>
        <w:t xml:space="preserve">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
    <w:p w14:paraId="74020000">
      <w:pPr>
        <w:widowControl w:val="1"/>
        <w:spacing w:after="0" w:line="320" w:lineRule="exact"/>
        <w:ind/>
        <w:jc w:val="both"/>
      </w:pPr>
      <w:r>
        <w:rPr>
          <w:sz w:val="24"/>
        </w:rPr>
        <w:t>6) разрушение (загрязнение) ограждений балконов, в том числе лоджий, парапетов.</w:t>
      </w:r>
    </w:p>
    <w:p w14:paraId="75020000">
      <w:pPr>
        <w:widowControl w:val="1"/>
        <w:spacing w:after="0" w:line="320" w:lineRule="exact"/>
        <w:ind w:firstLine="708"/>
        <w:jc w:val="both"/>
      </w:pPr>
      <w:r>
        <w:rPr>
          <w:sz w:val="24"/>
        </w:rPr>
        <w:t>Окраска жилых и общественных зданий и сооружений независимо от форм собственности осуществляется в соответствии с проектами или по согласованию с органами архитектуры и градостроительства, а памятников истории и культуры - по согласованию с органом, уполномоченным в сфере охраны и использования памятников истории и культуры Ленинградской области.</w:t>
      </w:r>
    </w:p>
    <w:p w14:paraId="76020000">
      <w:pPr>
        <w:widowControl w:val="1"/>
        <w:spacing w:after="0" w:line="320" w:lineRule="exact"/>
        <w:ind w:firstLine="708"/>
        <w:jc w:val="both"/>
      </w:pPr>
      <w:r>
        <w:rPr>
          <w:sz w:val="24"/>
        </w:rPr>
        <w:t>Отделка, окраска фасадов и ограждений многоквартирных и индивидуальных жилых домов осуществляется собственниками в соответствии с правилами землепользован</w:t>
      </w:r>
      <w:r>
        <w:rPr>
          <w:sz w:val="24"/>
        </w:rPr>
        <w:t>ия и застройки МО «Красносельское сельское поселение</w:t>
      </w:r>
      <w:r>
        <w:rPr>
          <w:sz w:val="24"/>
        </w:rPr>
        <w:t>», проектным решением на основе проектных заданий и колерного бланка, выдаваемых уполномоченным органом в сфере архитектуры и градостроительства.</w:t>
      </w:r>
    </w:p>
    <w:p w14:paraId="77020000">
      <w:pPr>
        <w:widowControl w:val="1"/>
        <w:spacing w:after="0" w:line="320" w:lineRule="exact"/>
        <w:ind w:firstLine="708"/>
        <w:jc w:val="both"/>
      </w:pPr>
      <w:r>
        <w:rPr>
          <w:sz w:val="24"/>
        </w:rPr>
        <w:t xml:space="preserve">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14:paraId="78020000">
      <w:pPr>
        <w:widowControl w:val="1"/>
        <w:spacing w:after="0" w:line="320" w:lineRule="exact"/>
        <w:ind w:firstLine="708"/>
        <w:jc w:val="both"/>
      </w:pPr>
      <w:r>
        <w:rPr>
          <w:sz w:val="24"/>
        </w:rPr>
        <w:t>Изменения фасада зданий, многоквартирных жилых домов и сооружений, связанные с заменой или устройством отдельных его деталей или элементов (козырьков, навесов, крылец, ступеней, приямков, решеток на окнах, остекления дверных и оконных заполнений, облицовки оконных, дверных или арочных проемов) подлежат согласованию с органом, уполномоченным в сфере архитектуры и градостроительства.</w:t>
      </w:r>
    </w:p>
    <w:p w14:paraId="79020000">
      <w:pPr>
        <w:widowControl w:val="1"/>
        <w:spacing w:after="0" w:line="320" w:lineRule="exact"/>
        <w:ind w:firstLine="540"/>
        <w:jc w:val="both"/>
      </w:pPr>
      <w:r>
        <w:rPr>
          <w:sz w:val="24"/>
        </w:rPr>
        <w:t>Элементы благоустройства, выступающие за пределы существующих параметров здания, не должны наносить ущерба естественной освещенности, инсоляции помещений других владельцев, а также ухудшать обзор из этих помещений. Расположение элементов благоустройства в зоне тротуара (наружные лестницы, знаки наружной информации и пр.) не должны уменьшать минимальное число полос пешеходного движения, установленных для данной категории улиц действующими нормативами.</w:t>
      </w:r>
    </w:p>
    <w:p w14:paraId="7A020000">
      <w:pPr>
        <w:widowControl w:val="1"/>
        <w:spacing w:after="0" w:line="320" w:lineRule="exact"/>
        <w:ind w:firstLine="708"/>
        <w:jc w:val="both"/>
      </w:pPr>
      <w:r>
        <w:rPr>
          <w:sz w:val="24"/>
        </w:rPr>
        <w:t xml:space="preserve">При обнаружении признаков повреждения выступающих конструкций фасадов собственники (управляющие компании, ТСЖ) и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 </w:t>
      </w:r>
    </w:p>
    <w:p w14:paraId="7B020000">
      <w:pPr>
        <w:widowControl w:val="1"/>
        <w:spacing w:after="0" w:line="320" w:lineRule="exact"/>
        <w:ind w:firstLine="708"/>
        <w:jc w:val="both"/>
      </w:pPr>
      <w:r>
        <w:rPr>
          <w:sz w:val="24"/>
        </w:rPr>
        <w:t>В случае нарушения целостности отделки фасада при производстве работ по установке окон, дверей, кондиционеров, решеток, жалюзи производитель работ (заказчик) должен обеспечить восстановление отделки фасада – штукатурного слоя, окраски, в соответствии с разработанным и согласованным колерным бланком. При поддерживающем ремонте участки наружной отделки здания должны соответствовать по цвету и фактуре оставшейся поверхности фасада.</w:t>
      </w:r>
    </w:p>
    <w:p w14:paraId="7C020000">
      <w:pPr>
        <w:widowControl w:val="1"/>
        <w:spacing w:after="0" w:line="320" w:lineRule="exact"/>
        <w:ind w:firstLine="708"/>
        <w:jc w:val="both"/>
      </w:pPr>
      <w:r>
        <w:rPr>
          <w:sz w:val="24"/>
        </w:rPr>
        <w:t>В случае установления факта несанкционированного проведения работ на фасадах и крышах зданий и сооружений на территории города, нарушитель обязан за свой счет привести фасад в соответствии с требованиями предписания контролирующих органов.</w:t>
      </w:r>
    </w:p>
    <w:p w14:paraId="7D020000">
      <w:pPr>
        <w:widowControl w:val="1"/>
        <w:spacing w:after="0" w:line="320" w:lineRule="exact"/>
        <w:ind w:firstLine="708"/>
        <w:jc w:val="both"/>
      </w:pPr>
      <w:r>
        <w:rPr>
          <w:sz w:val="24"/>
        </w:rPr>
        <w:t>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14:paraId="7E020000">
      <w:pPr>
        <w:widowControl w:val="1"/>
        <w:spacing w:after="0" w:line="320" w:lineRule="exact"/>
        <w:ind w:firstLine="708"/>
        <w:jc w:val="both"/>
      </w:pPr>
      <w:r>
        <w:rPr>
          <w:sz w:val="24"/>
        </w:rPr>
        <w:t>Остекление окон, лоджий и балконов уличных фасадов зданий и сооружений должно осуществляться по проекту, принятому для здания, и согласованному уполномоченным органом в сфере архитектуры и градостроительства. Запрещается замена оконных и дверных блоков с изменением их расстекловки и колера окраски рамы и оконных отливов на фасадах жилых и общественных зданий.</w:t>
      </w:r>
    </w:p>
    <w:p w14:paraId="7F020000">
      <w:pPr>
        <w:widowControl w:val="1"/>
        <w:spacing w:after="0" w:line="320" w:lineRule="exact"/>
        <w:ind/>
        <w:jc w:val="both"/>
      </w:pPr>
      <w:r>
        <w:rPr>
          <w:sz w:val="24"/>
        </w:rPr>
        <w:t>Запрещается остеклять лоджии и балконы, относящиеся к зонам безопасности, а также являющиеся путями эвакуации граждан при пожаре.</w:t>
      </w:r>
    </w:p>
    <w:p w14:paraId="80020000">
      <w:pPr>
        <w:widowControl w:val="1"/>
        <w:spacing w:after="0" w:line="320" w:lineRule="exact"/>
        <w:ind/>
        <w:jc w:val="both"/>
      </w:pPr>
      <w:r>
        <w:rPr>
          <w:sz w:val="24"/>
        </w:rPr>
        <w:t>Запрещается вывешивать белье для сушки на балконах и лоджиях фасадов домов, выходящих на проезжую часть улиц.</w:t>
      </w:r>
    </w:p>
    <w:p w14:paraId="81020000">
      <w:pPr>
        <w:widowControl w:val="1"/>
        <w:spacing w:after="0" w:line="320" w:lineRule="exact"/>
        <w:ind/>
        <w:jc w:val="both"/>
      </w:pPr>
      <w:r>
        <w:rPr>
          <w:sz w:val="24"/>
        </w:rPr>
        <w:t>Запрещается размещать на балконах и лоджиях громоздкие и тяжелые вещи, захламлять и загрязнять балконы и лоджии.</w:t>
      </w:r>
    </w:p>
    <w:p w14:paraId="82020000">
      <w:pPr>
        <w:widowControl w:val="1"/>
        <w:spacing w:after="0" w:line="320" w:lineRule="exact"/>
        <w:ind w:firstLine="708"/>
        <w:jc w:val="both"/>
      </w:pPr>
      <w:r>
        <w:rPr>
          <w:sz w:val="24"/>
        </w:rPr>
        <w:t>На всех жилых, административных, производственных и общественных зданиях в соответствии с установленным порядком н</w:t>
      </w:r>
      <w:r>
        <w:rPr>
          <w:sz w:val="24"/>
        </w:rPr>
        <w:t>умерации домов в МО «Красносельское сельское поселение</w:t>
      </w:r>
      <w:r>
        <w:rPr>
          <w:sz w:val="24"/>
        </w:rPr>
        <w:t>» должны быть вывешены указатели и номера домов установленных образцов, они должны содержаться в чистоте и исправном состоянии.</w:t>
      </w:r>
    </w:p>
    <w:p w14:paraId="83020000">
      <w:pPr>
        <w:widowControl w:val="1"/>
        <w:spacing w:after="0" w:line="320" w:lineRule="exact"/>
        <w:ind w:firstLine="540"/>
        <w:jc w:val="both"/>
      </w:pPr>
      <w:r>
        <w:rPr>
          <w:sz w:val="24"/>
        </w:rPr>
        <w:t xml:space="preserve">Ответственность за выполнение данных требований возлагается на собственников, арендаторов, управляющие компании и ТСЖ, если иное не установлено законом или договором. </w:t>
      </w:r>
    </w:p>
    <w:p w14:paraId="84020000">
      <w:pPr>
        <w:widowControl w:val="1"/>
        <w:spacing w:after="0" w:line="320" w:lineRule="exact"/>
        <w:ind w:firstLine="540"/>
        <w:jc w:val="both"/>
      </w:pPr>
      <w:r>
        <w:rPr>
          <w:sz w:val="24"/>
        </w:rPr>
        <w:t>Информационные указатели, вывески, рекламные конструкции (в том числе информационные поля рекламных конструкций), декоративное панно должны содержаться в надлежащем и технически исправном состоянии. Собственники информационных указателей, вывесок, рекламных конструкций, декоративных панно, не входящих в состав общего имущества собственников помещений многоквартирного жилого дома, принимают необходимые меры по сохранности вышеперечисленных конструкций при очистке кровли дома в зимний период.</w:t>
      </w:r>
    </w:p>
    <w:p w14:paraId="85020000">
      <w:pPr>
        <w:widowControl w:val="1"/>
        <w:spacing w:after="0" w:line="320" w:lineRule="exact"/>
        <w:ind w:firstLine="540"/>
        <w:jc w:val="both"/>
      </w:pPr>
      <w:r>
        <w:rPr>
          <w:sz w:val="24"/>
        </w:rPr>
        <w:t>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14:paraId="86020000">
      <w:pPr>
        <w:widowControl w:val="1"/>
        <w:spacing w:after="0" w:line="320" w:lineRule="exact"/>
        <w:ind w:firstLine="540"/>
        <w:jc w:val="both"/>
      </w:pPr>
      <w:r>
        <w:rPr>
          <w:sz w:val="24"/>
        </w:rPr>
        <w:t>На территории МО «Красносельское сельское поселение</w:t>
      </w:r>
      <w:r>
        <w:rPr>
          <w:sz w:val="24"/>
        </w:rPr>
        <w:t>» запрещается:</w:t>
      </w:r>
    </w:p>
    <w:p w14:paraId="87020000">
      <w:pPr>
        <w:widowControl w:val="1"/>
        <w:spacing w:after="0" w:line="320" w:lineRule="exact"/>
        <w:ind/>
        <w:jc w:val="both"/>
      </w:pPr>
      <w:r>
        <w:rPr>
          <w:sz w:val="24"/>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14:paraId="88020000">
      <w:pPr>
        <w:widowControl w:val="1"/>
        <w:spacing w:after="0" w:line="320" w:lineRule="exact"/>
        <w:ind/>
        <w:jc w:val="both"/>
      </w:pPr>
      <w:r>
        <w:rPr>
          <w:sz w:val="24"/>
        </w:rPr>
        <w:t>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14:paraId="89020000">
      <w:pPr>
        <w:widowControl w:val="1"/>
        <w:spacing w:after="0" w:line="320" w:lineRule="exact"/>
        <w:ind/>
        <w:jc w:val="both"/>
      </w:pPr>
      <w:r>
        <w:rPr>
          <w:sz w:val="24"/>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w:t>
      </w:r>
    </w:p>
    <w:p w14:paraId="8A020000">
      <w:pPr>
        <w:widowControl w:val="1"/>
        <w:spacing w:after="0" w:line="320" w:lineRule="exact"/>
        <w:ind/>
        <w:jc w:val="both"/>
      </w:pPr>
      <w:r>
        <w:rPr>
          <w:sz w:val="24"/>
        </w:rPr>
        <w:t>4) размещать и складировать тару, промышленные товары и иные предметы торговли на тротуарах, газонах, дорогах, на контейнерных площадках и прилагающим к ним территориям;</w:t>
      </w:r>
    </w:p>
    <w:p w14:paraId="8B020000">
      <w:pPr>
        <w:widowControl w:val="1"/>
        <w:spacing w:after="0" w:line="320" w:lineRule="exact"/>
        <w:ind/>
        <w:jc w:val="both"/>
      </w:pPr>
      <w:r>
        <w:rPr>
          <w:sz w:val="24"/>
        </w:rPr>
        <w:t>5) возведение временных, хозяйственных, бытовых строений и сооружений, изменение фасадов зданий, реконструкция, а также возведение пристроек в нарушение требований Градостроительного кодекса Российской Федерации, нормативно-правовых актов органов местного самоуправления.</w:t>
      </w:r>
    </w:p>
    <w:p w14:paraId="8C020000">
      <w:pPr>
        <w:pStyle w:val="Style_3"/>
        <w:widowControl w:val="1"/>
        <w:spacing w:after="240" w:line="320" w:lineRule="exact"/>
        <w:ind w:firstLine="708"/>
        <w:jc w:val="both"/>
      </w:pPr>
      <w:r>
        <w:rPr>
          <w:rFonts w:ascii="Times New Roman" w:hAnsi="Times New Roman"/>
          <w:i w:val="0"/>
          <w:sz w:val="24"/>
        </w:rPr>
        <w:t>5.2.6. Содержание объектов (средств) наружного освещения</w:t>
      </w:r>
    </w:p>
    <w:p w14:paraId="8D020000">
      <w:pPr>
        <w:widowControl w:val="1"/>
        <w:spacing w:after="0" w:line="320" w:lineRule="exact"/>
        <w:ind w:firstLine="708"/>
        <w:jc w:val="both"/>
      </w:pPr>
      <w:r>
        <w:rPr>
          <w:sz w:val="24"/>
        </w:rPr>
        <w:t>Наружное освещение подразделяется на уличное, придомовое и козырьковое.</w:t>
      </w:r>
    </w:p>
    <w:p w14:paraId="8E020000">
      <w:pPr>
        <w:widowControl w:val="1"/>
        <w:spacing w:after="0" w:line="320" w:lineRule="exact"/>
        <w:ind w:firstLine="708"/>
        <w:jc w:val="both"/>
      </w:pPr>
      <w:r>
        <w:rPr>
          <w:sz w:val="24"/>
        </w:rPr>
        <w:t>К элементам наружного освещения относятся: светильники, кронштейны, опоры, провода, кабель, источники питания (в том числе сборки, питательные пункты, ящики управления).</w:t>
      </w:r>
    </w:p>
    <w:p w14:paraId="8F020000">
      <w:pPr>
        <w:widowControl w:val="1"/>
        <w:spacing w:after="0" w:line="320" w:lineRule="exact"/>
        <w:ind w:firstLine="708"/>
        <w:jc w:val="both"/>
      </w:pPr>
      <w:r>
        <w:rPr>
          <w:sz w:val="24"/>
        </w:rPr>
        <w:t xml:space="preserve">Улицы, дороги, </w:t>
      </w:r>
      <w:r>
        <w:rPr>
          <w:sz w:val="24"/>
        </w:rPr>
        <w:t xml:space="preserve"> дворы, территории предприятий, учреждений, организаций, а также номерные знаки общественных и </w:t>
      </w:r>
      <w:r>
        <w:rPr>
          <w:sz w:val="24"/>
        </w:rPr>
        <w:t xml:space="preserve">жилых зданий, элементы </w:t>
      </w:r>
      <w:r>
        <w:rPr>
          <w:sz w:val="24"/>
        </w:rPr>
        <w:t xml:space="preserve"> информации и витрины должны освещаться в темное время суток.</w:t>
      </w:r>
    </w:p>
    <w:p w14:paraId="90020000">
      <w:pPr>
        <w:widowControl w:val="1"/>
        <w:spacing w:after="0" w:line="320" w:lineRule="exact"/>
        <w:ind w:firstLine="708"/>
        <w:jc w:val="both"/>
      </w:pPr>
      <w:r>
        <w:rPr>
          <w:sz w:val="24"/>
        </w:rPr>
        <w:t>Размещение уличных фонарей, торшеров, других источников наружного освещения в сочетании с застройкой и озеленением города должно способствовать созданию безопасной среды, не создавать помех участникам дорожного движения.</w:t>
      </w:r>
    </w:p>
    <w:p w14:paraId="91020000">
      <w:pPr>
        <w:widowControl w:val="1"/>
        <w:spacing w:after="0" w:line="320" w:lineRule="exact"/>
        <w:ind w:firstLine="708"/>
        <w:jc w:val="both"/>
      </w:pPr>
      <w:r>
        <w:rPr>
          <w:sz w:val="24"/>
        </w:rPr>
        <w:t xml:space="preserve">Организация уличного освещения осуществляется в соответствии с ГОСТ 24940-96 «Здания и сооружения. Методы измерения освещенности». </w:t>
      </w:r>
    </w:p>
    <w:p w14:paraId="92020000">
      <w:pPr>
        <w:widowControl w:val="1"/>
        <w:spacing w:after="0" w:line="320" w:lineRule="exact"/>
        <w:ind w:firstLine="708"/>
        <w:jc w:val="both"/>
      </w:pPr>
      <w:r>
        <w:rPr>
          <w:sz w:val="24"/>
        </w:rPr>
        <w:t>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подключенного к единой системе уличного освещения, осуществляет организация по договору с администрацией.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14:paraId="93020000">
      <w:pPr>
        <w:widowControl w:val="1"/>
        <w:spacing w:after="0" w:line="320" w:lineRule="exact"/>
        <w:ind w:firstLine="708"/>
        <w:jc w:val="both"/>
      </w:pPr>
      <w:r>
        <w:rPr>
          <w:sz w:val="24"/>
        </w:rPr>
        <w:t>Запрещается самовольное подсоединение и подключение проводов и кабелей к сетям и устройствам наружного освещения.</w:t>
      </w:r>
    </w:p>
    <w:p w14:paraId="94020000">
      <w:pPr>
        <w:widowControl w:val="1"/>
        <w:spacing w:after="0" w:line="320" w:lineRule="exact"/>
        <w:ind w:firstLine="708"/>
        <w:jc w:val="both"/>
      </w:pPr>
      <w:r>
        <w:rPr>
          <w:sz w:val="24"/>
        </w:rPr>
        <w:t>Опоры электрического освещения, опоры контактной сети общественного 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14:paraId="95020000">
      <w:pPr>
        <w:widowControl w:val="1"/>
        <w:spacing w:after="0" w:line="320" w:lineRule="exact"/>
        <w:ind w:firstLine="708"/>
        <w:jc w:val="both"/>
      </w:pPr>
      <w:r>
        <w:rPr>
          <w:sz w:val="24"/>
        </w:rPr>
        <w:t>При замене опор электроснабжения указанные конструкции должны быть демонтированы и вывезены владельцами сетей в течение 3-х суток.</w:t>
      </w:r>
    </w:p>
    <w:p w14:paraId="96020000">
      <w:pPr>
        <w:widowControl w:val="1"/>
        <w:spacing w:after="0" w:line="320" w:lineRule="exact"/>
        <w:ind w:firstLine="708"/>
        <w:jc w:val="both"/>
      </w:pPr>
      <w:r>
        <w:rPr>
          <w:sz w:val="24"/>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общественного и железнодорожного транспорта, несет ответственность собственник (пользователь) данных опор.</w:t>
      </w:r>
    </w:p>
    <w:p w14:paraId="97020000">
      <w:pPr>
        <w:widowControl w:val="1"/>
        <w:spacing w:after="0" w:line="320" w:lineRule="exact"/>
        <w:ind w:firstLine="708"/>
        <w:jc w:val="both"/>
      </w:pPr>
      <w:r>
        <w:rPr>
          <w:sz w:val="24"/>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p>
    <w:p w14:paraId="98020000">
      <w:pPr>
        <w:widowControl w:val="1"/>
        <w:spacing w:after="0" w:line="320" w:lineRule="exact"/>
        <w:ind w:firstLine="708"/>
        <w:jc w:val="both"/>
      </w:pPr>
      <w:r>
        <w:rPr>
          <w:sz w:val="24"/>
        </w:rPr>
        <w:t>На опоры уличного освещения может быть нанесена вертикальная дорожная разметка;</w:t>
      </w:r>
    </w:p>
    <w:p w14:paraId="99020000">
      <w:pPr>
        <w:widowControl w:val="1"/>
        <w:spacing w:after="0" w:line="320" w:lineRule="exact"/>
        <w:ind w:firstLine="708"/>
        <w:jc w:val="both"/>
      </w:pPr>
      <w:r>
        <w:rPr>
          <w:sz w:val="24"/>
        </w:rPr>
        <w:t>Не допускается эксплуатация сетей и устройств наружного освещения при наличии обрывов проводов, повреждений опор, изоляторов.</w:t>
      </w:r>
    </w:p>
    <w:p w14:paraId="9A020000">
      <w:pPr>
        <w:widowControl w:val="1"/>
        <w:spacing w:after="0" w:line="320" w:lineRule="exact"/>
        <w:ind w:firstLine="708"/>
        <w:jc w:val="both"/>
      </w:pPr>
      <w:r>
        <w:rPr>
          <w:sz w:val="24"/>
        </w:rPr>
        <w:t>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одного раза в три года и поддерживаться в исправном состоянии.</w:t>
      </w:r>
    </w:p>
    <w:p w14:paraId="9B020000">
      <w:pPr>
        <w:widowControl w:val="1"/>
        <w:spacing w:after="0" w:line="320" w:lineRule="exact"/>
        <w:ind/>
        <w:jc w:val="both"/>
      </w:pPr>
      <w:r>
        <w:rPr>
          <w:rStyle w:val="Style_6_ch"/>
          <w:color w:val="00000A"/>
          <w:sz w:val="24"/>
        </w:rPr>
        <w:t xml:space="preserve"> </w:t>
      </w:r>
      <w:r>
        <w:rPr>
          <w:rStyle w:val="Style_6_ch"/>
          <w:color w:val="00000A"/>
          <w:sz w:val="24"/>
        </w:rPr>
        <w:tab/>
      </w:r>
      <w:r>
        <w:rPr>
          <w:sz w:val="24"/>
        </w:rPr>
        <w:t>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ночное время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14:paraId="9C020000">
      <w:pPr>
        <w:widowControl w:val="1"/>
        <w:spacing w:after="0" w:line="320" w:lineRule="exact"/>
        <w:ind w:firstLine="708"/>
        <w:jc w:val="both"/>
      </w:pPr>
      <w:r>
        <w:rPr>
          <w:sz w:val="24"/>
        </w:rPr>
        <w:t xml:space="preserve">Включение наружного </w:t>
      </w:r>
      <w:r>
        <w:rPr>
          <w:sz w:val="24"/>
        </w:rPr>
        <w:t xml:space="preserve">освещения улиц, дорог </w:t>
      </w:r>
      <w:r>
        <w:rPr>
          <w:sz w:val="24"/>
        </w:rPr>
        <w:t xml:space="preserve"> производится при снижении уровня естественной освещенности в вечерние сумерки до 20 лк, а отключение - в утренние сумерки при ее повышении до 10 лк. по согласованием с администрацией.</w:t>
      </w:r>
    </w:p>
    <w:p w14:paraId="9D020000">
      <w:pPr>
        <w:widowControl w:val="1"/>
        <w:spacing w:after="0" w:line="320" w:lineRule="exact"/>
        <w:ind w:firstLine="708"/>
        <w:jc w:val="both"/>
      </w:pPr>
      <w:r>
        <w:rPr>
          <w:sz w:val="24"/>
        </w:rPr>
        <w:t>Включение и отключение устройств наружного освещения подъездов жилых домов, систем архитектурно-художественной подсветки, рекламы производится в режиме работы наружного освещения улиц.</w:t>
      </w:r>
    </w:p>
    <w:p w14:paraId="9E020000">
      <w:pPr>
        <w:widowControl w:val="1"/>
        <w:spacing w:after="0" w:line="320" w:lineRule="exact"/>
        <w:ind w:firstLine="708"/>
        <w:jc w:val="both"/>
      </w:pPr>
      <w:r>
        <w:rPr>
          <w:sz w:val="24"/>
        </w:rPr>
        <w:t>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14:paraId="9F020000">
      <w:pPr>
        <w:widowControl w:val="1"/>
        <w:spacing w:after="0" w:line="320" w:lineRule="exact"/>
        <w:ind w:firstLine="708"/>
        <w:jc w:val="both"/>
      </w:pPr>
      <w:r>
        <w:rPr>
          <w:sz w:val="24"/>
        </w:rPr>
        <w:t xml:space="preserve">Срок восстановления свечения отдельных светильников не должен превышать 3-х суток с момента обнаружения неисправностей или поступления соответствующего сообщения. </w:t>
      </w:r>
    </w:p>
    <w:p w14:paraId="A0020000">
      <w:pPr>
        <w:widowControl w:val="1"/>
        <w:spacing w:after="0" w:line="320" w:lineRule="exact"/>
        <w:ind w:firstLine="708"/>
        <w:jc w:val="both"/>
      </w:pPr>
      <w:r>
        <w:rPr>
          <w:sz w:val="24"/>
        </w:rPr>
        <w:t>В охранной зоне инженерных сетей производится уборка дикорастущей поросли деревьев собственниками (пользователями) инженерных сетей</w:t>
      </w:r>
    </w:p>
    <w:p w14:paraId="A1020000">
      <w:pPr>
        <w:widowControl w:val="1"/>
        <w:spacing w:after="0" w:line="320" w:lineRule="exact"/>
        <w:ind w:firstLine="708"/>
        <w:jc w:val="both"/>
      </w:pPr>
      <w:r>
        <w:rPr>
          <w:sz w:val="24"/>
        </w:rPr>
        <w:t>Праздничная иллюминация главных улиц, площадей, набережных выполняется подрядными организациями по договорам с администрацией; отдельных зданий и сооружений, а также прилегающих к ним территорий - их собственниками (владельцами) в соответствии с концепцией праздничного оформления города, утвержденной администрацией.</w:t>
      </w:r>
    </w:p>
    <w:p w14:paraId="A2020000">
      <w:pPr>
        <w:widowControl w:val="1"/>
        <w:spacing w:after="0" w:line="320" w:lineRule="exact"/>
        <w:ind w:firstLine="708"/>
        <w:jc w:val="both"/>
      </w:pPr>
      <w:r>
        <w:rPr>
          <w:sz w:val="24"/>
        </w:rPr>
        <w:t xml:space="preserve">Обязательная вечерняя подсветка витрин и рекламных вывесок осуществляется собственниками (арендаторами) зданий (помещений) по согласованию с отделом благоустройства администрации. </w:t>
      </w:r>
    </w:p>
    <w:p w14:paraId="A3020000">
      <w:pPr>
        <w:pStyle w:val="Style_3"/>
        <w:widowControl w:val="1"/>
        <w:spacing w:after="240" w:line="320" w:lineRule="exact"/>
        <w:ind w:left="851"/>
        <w:jc w:val="both"/>
      </w:pPr>
      <w:r>
        <w:rPr>
          <w:rFonts w:ascii="Times New Roman" w:hAnsi="Times New Roman"/>
          <w:i w:val="0"/>
          <w:sz w:val="24"/>
        </w:rPr>
        <w:t>5.2.7. Содержание сетей ливневой канализации, смотровых и ливневых колодцев, водоотводящих сооружений</w:t>
      </w:r>
    </w:p>
    <w:p w14:paraId="A4020000">
      <w:pPr>
        <w:widowControl w:val="1"/>
        <w:spacing w:after="0" w:line="320" w:lineRule="exact"/>
        <w:ind w:firstLine="708"/>
        <w:jc w:val="both"/>
      </w:pPr>
      <w:r>
        <w:rPr>
          <w:sz w:val="24"/>
        </w:rPr>
        <w:t>В целях сохранности коллекторов ливневой канализации устанавливается охранная зона - 2 (два) метра в каждую сторону от оси коллектора.</w:t>
      </w:r>
    </w:p>
    <w:p w14:paraId="A5020000">
      <w:pPr>
        <w:widowControl w:val="1"/>
        <w:spacing w:after="0" w:line="320" w:lineRule="exact"/>
        <w:ind w:firstLine="708"/>
        <w:jc w:val="both"/>
      </w:pPr>
      <w:r>
        <w:rPr>
          <w:sz w:val="24"/>
        </w:rPr>
        <w:t>В пределах охранной зоны коллекторов ливневой канализации без оформления соответствующих документов и письменного согласования с эксплуатирующей организацией, иными органами в установленных действующим законодательством случаях запрещается:</w:t>
      </w:r>
    </w:p>
    <w:p w14:paraId="A6020000">
      <w:pPr>
        <w:widowControl w:val="1"/>
        <w:spacing w:after="0" w:line="320" w:lineRule="exact"/>
        <w:ind/>
        <w:jc w:val="both"/>
      </w:pPr>
      <w:r>
        <w:rPr>
          <w:sz w:val="24"/>
        </w:rPr>
        <w:t>1) производить земляные работы;</w:t>
      </w:r>
    </w:p>
    <w:p w14:paraId="A7020000">
      <w:pPr>
        <w:widowControl w:val="1"/>
        <w:spacing w:after="0" w:line="320" w:lineRule="exact"/>
        <w:ind/>
        <w:jc w:val="both"/>
      </w:pPr>
      <w:r>
        <w:rPr>
          <w:sz w:val="24"/>
        </w:rPr>
        <w:t>2) повреждать сети ливневой канализации, взламывать или разрушать водоприемные люки;</w:t>
      </w:r>
    </w:p>
    <w:p w14:paraId="A8020000">
      <w:pPr>
        <w:widowControl w:val="1"/>
        <w:spacing w:after="0" w:line="320" w:lineRule="exact"/>
        <w:ind/>
        <w:jc w:val="both"/>
      </w:pPr>
      <w:r>
        <w:rPr>
          <w:sz w:val="24"/>
        </w:rPr>
        <w:t>3) осуществлять строительство, устанавливать торговые, хозяйственные и бытовые сооружения;</w:t>
      </w:r>
    </w:p>
    <w:p w14:paraId="A9020000">
      <w:pPr>
        <w:widowControl w:val="1"/>
        <w:spacing w:after="0" w:line="320" w:lineRule="exact"/>
        <w:ind/>
        <w:jc w:val="both"/>
      </w:pPr>
      <w:r>
        <w:rPr>
          <w:sz w:val="24"/>
        </w:rPr>
        <w:t>4) сбрасывать промышленные, бытовые отходы, мусор и иные материалы.</w:t>
      </w:r>
    </w:p>
    <w:p w14:paraId="AA020000">
      <w:pPr>
        <w:widowControl w:val="1"/>
        <w:spacing w:after="0" w:line="320" w:lineRule="exact"/>
        <w:ind w:firstLine="708"/>
        <w:jc w:val="both"/>
      </w:pPr>
      <w:r>
        <w:rPr>
          <w:sz w:val="24"/>
        </w:rPr>
        <w:t xml:space="preserve"> </w:t>
      </w:r>
      <w:r>
        <w:rPr>
          <w:sz w:val="24"/>
        </w:rPr>
        <w:t>Эксплуатация магистральных и внутриквартальных сетей ливневой канализации в городе осуществляется на основании договоров, заключенных со специализированными организациями.</w:t>
      </w:r>
    </w:p>
    <w:p w14:paraId="AB020000">
      <w:pPr>
        <w:widowControl w:val="1"/>
        <w:spacing w:after="0" w:line="320" w:lineRule="exact"/>
        <w:ind w:firstLine="708"/>
        <w:jc w:val="both"/>
      </w:pPr>
      <w:r>
        <w:rPr>
          <w:sz w:val="24"/>
        </w:rPr>
        <w:t>Эксплуатация сетей ливневой канализации производится за счет средств соответствующих (эксплуатирующих) организаций, на дворовых территориях за счет средств управляющей компании или ТСЖ.</w:t>
      </w:r>
    </w:p>
    <w:p w14:paraId="AC020000">
      <w:pPr>
        <w:widowControl w:val="1"/>
        <w:spacing w:after="0" w:line="320" w:lineRule="exact"/>
        <w:ind w:firstLine="708"/>
        <w:jc w:val="both"/>
      </w:pPr>
      <w:r>
        <w:rPr>
          <w:sz w:val="24"/>
        </w:rPr>
        <w:t>Запрещается сброс всех видов отходов, в том числе жидких, в сети ливневой канализации без согласования с организацией, эксплуатирующей эти сети.</w:t>
      </w:r>
    </w:p>
    <w:p w14:paraId="AD020000">
      <w:pPr>
        <w:widowControl w:val="1"/>
        <w:spacing w:after="0" w:line="320" w:lineRule="exact"/>
        <w:ind w:firstLine="708"/>
        <w:jc w:val="both"/>
      </w:pPr>
      <w:r>
        <w:rPr>
          <w:sz w:val="24"/>
        </w:rPr>
        <w:t>Организации, эксплуатирующие сети ливневой канализации, обязаны содержать их в соответствии с техническими правилами.</w:t>
      </w:r>
    </w:p>
    <w:p w14:paraId="AE020000">
      <w:pPr>
        <w:widowControl w:val="1"/>
        <w:spacing w:after="0" w:line="320" w:lineRule="exact"/>
        <w:ind w:firstLine="708"/>
        <w:jc w:val="both"/>
      </w:pPr>
      <w:r>
        <w:rPr>
          <w:sz w:val="24"/>
        </w:rPr>
        <w:t xml:space="preserve"> </w:t>
      </w:r>
      <w:r>
        <w:rPr>
          <w:sz w:val="24"/>
        </w:rPr>
        <w:t>Не допускается подтопление улиц, зданий, сооружений, образование наледей от утечки воды из-за неисправности водопроводных, канализационных, ливневых устройств, систем, сетей и сооружений, а также сброс, откачка или слив воды на газоны, тротуары, улицы и дворовые территории.</w:t>
      </w:r>
    </w:p>
    <w:p w14:paraId="AF020000">
      <w:pPr>
        <w:widowControl w:val="1"/>
        <w:spacing w:after="0" w:line="320" w:lineRule="exact"/>
        <w:ind w:firstLine="708"/>
        <w:jc w:val="both"/>
      </w:pPr>
      <w:r>
        <w:rPr>
          <w:sz w:val="24"/>
        </w:rPr>
        <w:t>Решетки дождеприемных колодцев должны постоянно находиться в очищенном состоянии. Не допускаются засорение, заливание решеток и колодцев, ограничивающие их пропускную способность. Профилактическое обследование смотровых и дождеприемных колодцев ливневой канализации и их очистка производятся не реже одного раза в год.</w:t>
      </w:r>
    </w:p>
    <w:p w14:paraId="B0020000">
      <w:pPr>
        <w:widowControl w:val="1"/>
        <w:spacing w:after="0" w:line="320" w:lineRule="exact"/>
        <w:ind w:firstLine="708"/>
        <w:jc w:val="both"/>
      </w:pPr>
      <w:r>
        <w:rPr>
          <w:sz w:val="24"/>
        </w:rPr>
        <w:t>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14:paraId="B1020000">
      <w:pPr>
        <w:widowControl w:val="1"/>
        <w:spacing w:after="0" w:line="320" w:lineRule="exact"/>
        <w:ind w:firstLine="708"/>
        <w:jc w:val="both"/>
      </w:pPr>
      <w:r>
        <w:rPr>
          <w:sz w:val="24"/>
        </w:rPr>
        <w:t>Ликвидация последствий утечек выполняется силами и за счет владельцев поврежденных инженерных сетей.</w:t>
      </w:r>
    </w:p>
    <w:p w14:paraId="B2020000">
      <w:pPr>
        <w:widowControl w:val="1"/>
        <w:spacing w:after="0" w:line="320" w:lineRule="exact"/>
        <w:ind w:firstLine="708"/>
        <w:jc w:val="both"/>
        <w:rPr>
          <w:sz w:val="24"/>
        </w:rPr>
      </w:pPr>
      <w:r>
        <w:rPr>
          <w:sz w:val="24"/>
        </w:rPr>
        <w:t>Ответственность за исправное техническое состояние сетей ливневой канализации (в том числе своевременное закрытие люков, решеток) возлагается на эксплуатирующие организации.</w:t>
      </w:r>
    </w:p>
    <w:p w14:paraId="B3020000">
      <w:pPr>
        <w:widowControl w:val="1"/>
        <w:spacing w:after="0" w:line="320" w:lineRule="exact"/>
        <w:ind w:firstLine="708"/>
        <w:jc w:val="both"/>
        <w:rPr>
          <w:b w:val="1"/>
        </w:rPr>
      </w:pPr>
      <w:r>
        <w:rPr>
          <w:b w:val="1"/>
          <w:sz w:val="24"/>
        </w:rPr>
        <w:t>5.2 8</w:t>
      </w:r>
      <w:r>
        <w:rPr>
          <w:b w:val="1"/>
          <w:sz w:val="24"/>
        </w:rPr>
        <w:t>. Содержание и демонтаж некапитальных объектов</w:t>
      </w:r>
    </w:p>
    <w:p w14:paraId="B4020000">
      <w:pPr>
        <w:widowControl w:val="1"/>
        <w:spacing w:after="0" w:line="320" w:lineRule="exact"/>
        <w:ind w:firstLine="708"/>
        <w:jc w:val="both"/>
      </w:pPr>
      <w:r>
        <w:rPr>
          <w:sz w:val="24"/>
        </w:rPr>
        <w:t xml:space="preserve">Установка и эксплуатация некапитальных объектов осуществляется в установленном законодательством порядке, с учетом действующих нормативных правовых актов. </w:t>
      </w:r>
    </w:p>
    <w:p w14:paraId="B5020000">
      <w:pPr>
        <w:widowControl w:val="1"/>
        <w:spacing w:after="0" w:line="320" w:lineRule="exact"/>
        <w:ind w:firstLine="708"/>
        <w:jc w:val="both"/>
      </w:pPr>
      <w:r>
        <w:rPr>
          <w:sz w:val="24"/>
        </w:rPr>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в течение 15 дней. </w:t>
      </w:r>
    </w:p>
    <w:p w14:paraId="B6020000">
      <w:pPr>
        <w:widowControl w:val="1"/>
        <w:spacing w:after="0" w:line="320" w:lineRule="exact"/>
        <w:ind w:firstLine="708"/>
        <w:jc w:val="both"/>
      </w:pPr>
      <w:r>
        <w:rPr>
          <w:sz w:val="24"/>
        </w:rPr>
        <w:t>Хозяйствующие субъекты и физические лица, которые являются собственниками некапитальных объектов, должны:</w:t>
      </w:r>
    </w:p>
    <w:p w14:paraId="B7020000">
      <w:pPr>
        <w:widowControl w:val="1"/>
        <w:spacing w:after="0" w:line="320" w:lineRule="exact"/>
        <w:ind/>
        <w:jc w:val="both"/>
      </w:pPr>
      <w:r>
        <w:rPr>
          <w:sz w:val="24"/>
        </w:rPr>
        <w:t>1) производить их ремонт и окраску. Ремонт должен производиться с учетом сохранения внешнего вида и цветового решения, по согласованию с уполномоченным органом в сфере архитектуры и градостроительства;</w:t>
      </w:r>
    </w:p>
    <w:p w14:paraId="B8020000">
      <w:pPr>
        <w:widowControl w:val="1"/>
        <w:spacing w:after="0" w:line="320" w:lineRule="exact"/>
        <w:ind/>
        <w:jc w:val="both"/>
      </w:pPr>
      <w:r>
        <w:rPr>
          <w:sz w:val="24"/>
        </w:rPr>
        <w:t>2) выполнять в полном объеме работы по благоустройству ;</w:t>
      </w:r>
    </w:p>
    <w:p w14:paraId="B9020000">
      <w:pPr>
        <w:widowControl w:val="1"/>
        <w:spacing w:after="0" w:line="320" w:lineRule="exact"/>
        <w:ind/>
        <w:jc w:val="both"/>
      </w:pPr>
      <w:r>
        <w:rPr>
          <w:sz w:val="24"/>
        </w:rPr>
        <w:t>3) содержать в надлежащем состоянии элементы благоустройства;</w:t>
      </w:r>
    </w:p>
    <w:p w14:paraId="BA020000">
      <w:pPr>
        <w:widowControl w:val="1"/>
        <w:spacing w:after="0" w:line="320" w:lineRule="exact"/>
        <w:ind/>
        <w:jc w:val="both"/>
      </w:pPr>
      <w:r>
        <w:rPr>
          <w:sz w:val="24"/>
        </w:rPr>
        <w:t>4) обеспечить рекламно-художественную подсветку витрин, освещение строения и прилегающей территории;</w:t>
      </w:r>
    </w:p>
    <w:p w14:paraId="BB020000">
      <w:pPr>
        <w:widowControl w:val="1"/>
        <w:spacing w:after="0" w:line="320" w:lineRule="exact"/>
        <w:ind/>
        <w:jc w:val="both"/>
      </w:pPr>
      <w:r>
        <w:rPr>
          <w:sz w:val="24"/>
        </w:rPr>
        <w:t>5) иметь вывеску с указанием наименования предприятия, режима работы;</w:t>
      </w:r>
    </w:p>
    <w:p w14:paraId="BC020000">
      <w:pPr>
        <w:widowControl w:val="1"/>
        <w:spacing w:after="0" w:line="320" w:lineRule="exact"/>
        <w:ind/>
        <w:jc w:val="both"/>
      </w:pPr>
      <w:r>
        <w:rPr>
          <w:sz w:val="24"/>
        </w:rPr>
        <w:t>6)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Правилами;</w:t>
      </w:r>
    </w:p>
    <w:p w14:paraId="BD020000">
      <w:pPr>
        <w:widowControl w:val="1"/>
        <w:spacing w:after="0" w:line="320" w:lineRule="exact"/>
        <w:ind/>
        <w:jc w:val="both"/>
      </w:pPr>
      <w:r>
        <w:rPr>
          <w:sz w:val="24"/>
        </w:rPr>
        <w:t>7) устанавливать урны возле некапитальных объектов, очищать урны от отходов в течение дня по мере необходимости, но не реже одного раза в сутки, окрашивать урны не реже одного раза в год (до 1 мая текущего года).</w:t>
      </w:r>
    </w:p>
    <w:p w14:paraId="BE020000">
      <w:pPr>
        <w:widowControl w:val="1"/>
        <w:spacing w:after="0" w:line="320" w:lineRule="exact"/>
        <w:ind/>
        <w:jc w:val="both"/>
      </w:pPr>
      <w:r>
        <w:rPr>
          <w:sz w:val="24"/>
        </w:rPr>
        <w:t>8) за счет собственных средств, своими силами (либо по договорам) своевременно, с периодичностью, обеспечивающей постоянную чистоту, убирать мусор, а в зимнее время очищать от снега и льда (до асфальта, грунта или другого твердого покрытия) прилегающую территорию ;</w:t>
      </w:r>
    </w:p>
    <w:p w14:paraId="BF020000">
      <w:pPr>
        <w:widowControl w:val="1"/>
        <w:spacing w:after="0" w:line="320" w:lineRule="exact"/>
        <w:ind/>
        <w:jc w:val="both"/>
      </w:pPr>
      <w:r>
        <w:rPr>
          <w:sz w:val="24"/>
        </w:rPr>
        <w:t>9) обеспечивать своевременный вывоз и утилизацию собранного мусора, снега и отходов, образовавшихся в результате коммерческой и хозяйственной деятельности.</w:t>
      </w:r>
    </w:p>
    <w:p w14:paraId="C0020000">
      <w:pPr>
        <w:widowControl w:val="1"/>
        <w:spacing w:after="0" w:line="320" w:lineRule="exact"/>
        <w:ind/>
        <w:jc w:val="both"/>
      </w:pPr>
      <w:r>
        <w:rPr>
          <w:sz w:val="24"/>
        </w:rPr>
        <w:t>10) за счет собственных средств, своими силами (либо по договорам) установить вазоны, выполнить цветочное оформление прилегающих территорий.</w:t>
      </w:r>
    </w:p>
    <w:p w14:paraId="C1020000">
      <w:pPr>
        <w:widowControl w:val="1"/>
        <w:spacing w:after="0" w:line="320" w:lineRule="exact"/>
        <w:ind w:firstLine="708"/>
        <w:jc w:val="both"/>
      </w:pPr>
      <w:r>
        <w:rPr>
          <w:sz w:val="24"/>
        </w:rPr>
        <w:t>Хозяйствующим субъектам и физическим лицам, которые являются собственниками некапитальных объектов, запрещается:</w:t>
      </w:r>
    </w:p>
    <w:p w14:paraId="C2020000">
      <w:pPr>
        <w:widowControl w:val="1"/>
        <w:spacing w:after="0" w:line="320" w:lineRule="exact"/>
        <w:ind/>
        <w:jc w:val="both"/>
      </w:pPr>
      <w:r>
        <w:rPr>
          <w:sz w:val="24"/>
        </w:rPr>
        <w:t>1) возводить к временным сооружениям пристройки, козырьки, навесы и прочие конструкции, не предусмотренные проектом;</w:t>
      </w:r>
    </w:p>
    <w:p w14:paraId="C3020000">
      <w:pPr>
        <w:widowControl w:val="1"/>
        <w:spacing w:after="0" w:line="320" w:lineRule="exact"/>
        <w:ind/>
        <w:jc w:val="both"/>
      </w:pPr>
      <w:r>
        <w:rPr>
          <w:sz w:val="24"/>
        </w:rPr>
        <w:t>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14:paraId="C4020000">
      <w:pPr>
        <w:widowControl w:val="1"/>
        <w:spacing w:after="0" w:line="320" w:lineRule="exact"/>
        <w:ind/>
        <w:jc w:val="both"/>
      </w:pPr>
      <w:r>
        <w:rPr>
          <w:sz w:val="24"/>
        </w:rPr>
        <w:t>3) загромождать противопожарные разрывы между некапитальными объектами оборудованием, отходами.</w:t>
      </w:r>
    </w:p>
    <w:p w14:paraId="C5020000">
      <w:pPr>
        <w:widowControl w:val="1"/>
        <w:spacing w:after="0" w:line="320" w:lineRule="exact"/>
        <w:ind w:firstLine="708"/>
        <w:jc w:val="both"/>
      </w:pPr>
      <w:r>
        <w:rPr>
          <w:sz w:val="24"/>
        </w:rPr>
        <w:t>Транспортное обслуживание объектов и комплексов мелкорозничной торговли должно обеспечивать безопасность движения транспорта и пешеходов на прилегающих магистралях и пешеходных путях.</w:t>
      </w:r>
    </w:p>
    <w:p w14:paraId="C6020000">
      <w:pPr>
        <w:widowControl w:val="1"/>
        <w:spacing w:after="0" w:line="320" w:lineRule="exact"/>
        <w:ind w:firstLine="708"/>
        <w:jc w:val="both"/>
      </w:pPr>
      <w:r>
        <w:rPr>
          <w:sz w:val="24"/>
        </w:rPr>
        <w:t>Стоянка автотранспорта, осуществляющего доставку товара, загрузка временных коммерческих сооружений осуществляется только с подъездов, предусмотренных проектом. Запрещается использование для этих целей тротуаров, пешеходных дорожек и газонов.</w:t>
      </w:r>
    </w:p>
    <w:p w14:paraId="C7020000">
      <w:pPr>
        <w:widowControl w:val="1"/>
        <w:spacing w:after="0" w:line="320" w:lineRule="exact"/>
        <w:ind w:firstLine="708"/>
        <w:jc w:val="both"/>
      </w:pPr>
      <w:r>
        <w:rPr>
          <w:sz w:val="24"/>
        </w:rPr>
        <w:t>Территории, специально отведенные для организации уличной торговли, рынки, площадки по продаже автомобилей и запасных частей должны быть ограждены, иметь твердое покрытие, обеспечивающее сток ливневых и талых вод, оборудованы павильонами, киосками, навесами, прилавками, камерами хранения, мусороконтейнерными площадками, общественными туалетами, вечерним освещением в четком соответствии с утвержденным в установленном порядке проектным решением.</w:t>
      </w:r>
    </w:p>
    <w:p w14:paraId="C8020000">
      <w:pPr>
        <w:widowControl w:val="1"/>
        <w:spacing w:after="0" w:line="320" w:lineRule="exact"/>
        <w:ind w:firstLine="708"/>
        <w:jc w:val="both"/>
      </w:pPr>
      <w:r>
        <w:rPr>
          <w:sz w:val="24"/>
        </w:rPr>
        <w:t>В непосредственной близости от территории рынков должны оборудоваться стоянки для автотранспорта.</w:t>
      </w:r>
    </w:p>
    <w:p w14:paraId="C9020000">
      <w:pPr>
        <w:widowControl w:val="1"/>
        <w:spacing w:after="0" w:line="320" w:lineRule="exact"/>
        <w:ind w:firstLine="708"/>
        <w:jc w:val="both"/>
      </w:pPr>
      <w:r>
        <w:rPr>
          <w:sz w:val="24"/>
        </w:rPr>
        <w:t>Мелкорозничная торговля с автомашин и автоприцепов может быть организована в зонах мелкорозничной торговли на территориях рынков, ярмарок и в других местах по разрешению администрации, выдаваемым в соответствии со схемой размещения мелкорозничной торговли на территории города.</w:t>
      </w:r>
    </w:p>
    <w:p w14:paraId="CA020000">
      <w:pPr>
        <w:widowControl w:val="1"/>
        <w:spacing w:after="0" w:line="320" w:lineRule="exact"/>
        <w:ind w:firstLine="708"/>
        <w:jc w:val="both"/>
      </w:pPr>
      <w:r>
        <w:rPr>
          <w:sz w:val="24"/>
        </w:rPr>
        <w:t>Для организации торговли с автомашин и автоприцепов необходимо наличие площадки с твердым покрытием и с подъездными путями, не мешающими движению пешеходов.</w:t>
      </w:r>
    </w:p>
    <w:p w14:paraId="CB020000">
      <w:pPr>
        <w:widowControl w:val="1"/>
        <w:spacing w:after="0" w:line="320" w:lineRule="exact"/>
        <w:ind w:firstLine="708"/>
        <w:jc w:val="both"/>
      </w:pPr>
      <w:r>
        <w:rPr>
          <w:sz w:val="24"/>
        </w:rPr>
        <w:t>Работы по</w:t>
      </w:r>
      <w:r>
        <w:rPr>
          <w:b w:val="1"/>
          <w:sz w:val="24"/>
        </w:rPr>
        <w:t xml:space="preserve"> </w:t>
      </w:r>
      <w:r>
        <w:rPr>
          <w:sz w:val="24"/>
        </w:rPr>
        <w:t>выявлению бесхозяйных объектов не капитального характер</w:t>
      </w:r>
      <w:r>
        <w:rPr>
          <w:sz w:val="24"/>
        </w:rPr>
        <w:t>а на территории МО «Красносельское сельское поселение</w:t>
      </w:r>
      <w:r>
        <w:rPr>
          <w:sz w:val="24"/>
        </w:rPr>
        <w:t>» проводит комиссия по выявлению бесхозяйных объектов некапитального характера созданная администрацией.</w:t>
      </w:r>
    </w:p>
    <w:p w14:paraId="CC020000">
      <w:pPr>
        <w:widowControl w:val="1"/>
        <w:spacing w:after="0" w:line="320" w:lineRule="exact"/>
        <w:ind w:firstLine="708"/>
        <w:jc w:val="both"/>
      </w:pPr>
      <w:r>
        <w:rPr>
          <w:sz w:val="24"/>
        </w:rPr>
        <w:t>Демонтаж выявленных бесхозяйных объектов не капитального характера осуществляется в соответствии с порядком утвержденным администрацией.</w:t>
      </w:r>
    </w:p>
    <w:p w14:paraId="CD020000">
      <w:pPr>
        <w:pStyle w:val="Style_3"/>
        <w:widowControl w:val="1"/>
        <w:spacing w:after="240" w:line="320" w:lineRule="exact"/>
        <w:ind w:firstLine="708"/>
        <w:jc w:val="both"/>
      </w:pPr>
      <w:r>
        <w:rPr>
          <w:rFonts w:ascii="Times New Roman" w:hAnsi="Times New Roman"/>
          <w:i w:val="0"/>
          <w:sz w:val="24"/>
        </w:rPr>
        <w:t>5.2.9</w:t>
      </w:r>
      <w:r>
        <w:rPr>
          <w:rFonts w:ascii="Times New Roman" w:hAnsi="Times New Roman"/>
          <w:i w:val="0"/>
          <w:sz w:val="24"/>
        </w:rPr>
        <w:t>. Содержание мест производства строительных работ</w:t>
      </w:r>
    </w:p>
    <w:p w14:paraId="CE020000">
      <w:pPr>
        <w:widowControl w:val="1"/>
        <w:spacing w:after="0" w:line="320" w:lineRule="exact"/>
        <w:ind w:firstLine="708"/>
        <w:jc w:val="both"/>
      </w:pPr>
      <w:r>
        <w:rPr>
          <w:sz w:val="24"/>
        </w:rPr>
        <w:t xml:space="preserve">Содержание строительных площадок и прилегающих к ним территорий, восстановление благоустройства после окончания ремонтных, строительных и иных видов работ возлагаются на лицо, осуществляющего выполнение этих работ. </w:t>
      </w:r>
    </w:p>
    <w:p w14:paraId="CF020000">
      <w:pPr>
        <w:widowControl w:val="1"/>
        <w:spacing w:after="0" w:line="320" w:lineRule="exact"/>
        <w:ind w:firstLine="708"/>
        <w:jc w:val="both"/>
      </w:pPr>
      <w:r>
        <w:rPr>
          <w:sz w:val="24"/>
        </w:rPr>
        <w:t>До начала строительных, ремонтных и иных видов работ (далее - работ) необходимо:</w:t>
      </w:r>
    </w:p>
    <w:p w14:paraId="D0020000">
      <w:pPr>
        <w:widowControl w:val="1"/>
        <w:spacing w:after="0" w:line="320" w:lineRule="exact"/>
        <w:ind/>
        <w:jc w:val="both"/>
      </w:pPr>
      <w:r>
        <w:rPr>
          <w:sz w:val="24"/>
        </w:rPr>
        <w:t>1) установить по всему периметру территории строительной площадки сплошное ограждение (забор);</w:t>
      </w:r>
    </w:p>
    <w:p w14:paraId="D1020000">
      <w:pPr>
        <w:widowControl w:val="1"/>
        <w:spacing w:after="0" w:line="320" w:lineRule="exact"/>
        <w:ind/>
        <w:jc w:val="both"/>
      </w:pPr>
      <w:r>
        <w:rPr>
          <w:sz w:val="24"/>
        </w:rPr>
        <w:t>2) обеспечить общую устойчивость, прочность, надежность, эксплуатационную безопасность ограждения строительной площадки;</w:t>
      </w:r>
    </w:p>
    <w:p w14:paraId="D2020000">
      <w:pPr>
        <w:widowControl w:val="1"/>
        <w:spacing w:after="0" w:line="320" w:lineRule="exact"/>
        <w:ind/>
        <w:jc w:val="both"/>
      </w:pPr>
      <w:r>
        <w:rPr>
          <w:sz w:val="24"/>
        </w:rPr>
        <w:t>3) следить за надлежащим техническим состоянием ограждения строительной площадки, его чистотой, своевременной очисткой от грязи, снега, наледи, информационно-печатной продукции;</w:t>
      </w:r>
    </w:p>
    <w:p w14:paraId="D3020000">
      <w:pPr>
        <w:widowControl w:val="1"/>
        <w:spacing w:after="0" w:line="320" w:lineRule="exact"/>
        <w:ind/>
        <w:jc w:val="both"/>
      </w:pPr>
      <w:r>
        <w:rPr>
          <w:sz w:val="24"/>
        </w:rPr>
        <w:t>4)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 и содержать его в надлежащем состоянии;</w:t>
      </w:r>
    </w:p>
    <w:p w14:paraId="D4020000">
      <w:pPr>
        <w:widowControl w:val="1"/>
        <w:spacing w:after="0" w:line="320" w:lineRule="exact"/>
        <w:ind/>
        <w:jc w:val="both"/>
      </w:pPr>
      <w:r>
        <w:rPr>
          <w:sz w:val="24"/>
        </w:rPr>
        <w:t>5) обеспечить временные тротуары для пешеходов (в случае необходимости);</w:t>
      </w:r>
    </w:p>
    <w:p w14:paraId="D5020000">
      <w:pPr>
        <w:widowControl w:val="1"/>
        <w:spacing w:after="0" w:line="320" w:lineRule="exact"/>
        <w:ind/>
        <w:jc w:val="both"/>
      </w:pPr>
      <w:r>
        <w:rPr>
          <w:sz w:val="24"/>
        </w:rPr>
        <w:t>6) обеспечить наружное освещение по периметру строительной площадки;</w:t>
      </w:r>
    </w:p>
    <w:p w14:paraId="D6020000">
      <w:pPr>
        <w:widowControl w:val="1"/>
        <w:spacing w:after="0" w:line="320" w:lineRule="exact"/>
        <w:ind/>
        <w:jc w:val="both"/>
      </w:pPr>
      <w:r>
        <w:rPr>
          <w:sz w:val="24"/>
        </w:rPr>
        <w:t>7) оборудовать благоустроенные подъезды к строительной площадке, внутриплощадочные проезды и пункты очистки или мойки колес транспортных средств на выездах, исключающих вынос грязи и мусора на проезжую часть улиц (проездов);</w:t>
      </w:r>
    </w:p>
    <w:p w14:paraId="D7020000">
      <w:pPr>
        <w:widowControl w:val="1"/>
        <w:spacing w:after="0" w:line="320" w:lineRule="exact"/>
        <w:ind/>
        <w:jc w:val="both"/>
      </w:pPr>
      <w:r>
        <w:rPr>
          <w:sz w:val="24"/>
        </w:rPr>
        <w:t>8) обеспечить вывоз снега, убранного с территории строительной площадки, в места, определенные постановлением администрации;</w:t>
      </w:r>
    </w:p>
    <w:p w14:paraId="D8020000">
      <w:pPr>
        <w:widowControl w:val="1"/>
        <w:spacing w:after="0" w:line="320" w:lineRule="exact"/>
        <w:ind/>
        <w:jc w:val="both"/>
      </w:pPr>
      <w:r>
        <w:rPr>
          <w:sz w:val="24"/>
        </w:rPr>
        <w:t>9) обеспечить при производстве работ ежедневную уборку территории строительной площадки, подъездов к ней и тротуаров от грязи и мусора, снега, льда (учитывая период года (зима, лето);</w:t>
      </w:r>
    </w:p>
    <w:p w14:paraId="D9020000">
      <w:pPr>
        <w:widowControl w:val="1"/>
        <w:spacing w:after="0" w:line="320" w:lineRule="exact"/>
        <w:ind/>
        <w:jc w:val="both"/>
      </w:pPr>
      <w:r>
        <w:rPr>
          <w:sz w:val="24"/>
        </w:rPr>
        <w:t>10) обеспечить при производстве работ сохранность действующих подземных инженерных коммуникаций, сетей наружного освещения, зеленых насаждений и малых архитектурных форм.</w:t>
      </w:r>
    </w:p>
    <w:p w14:paraId="DA020000">
      <w:pPr>
        <w:widowControl w:val="1"/>
        <w:spacing w:after="0" w:line="320" w:lineRule="exact"/>
        <w:ind w:firstLine="708"/>
        <w:jc w:val="both"/>
      </w:pPr>
      <w:r>
        <w:rPr>
          <w:sz w:val="24"/>
        </w:rPr>
        <w:t>В течение всего периода проведения строительных и (или) ремонтных работ, необходимо соблюдать требования, указанные в пункте 4.9.2. Правил,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14:paraId="DB020000">
      <w:pPr>
        <w:widowControl w:val="1"/>
        <w:spacing w:after="0" w:line="320" w:lineRule="exact"/>
        <w:ind w:firstLine="708"/>
        <w:jc w:val="both"/>
      </w:pPr>
      <w:r>
        <w:rPr>
          <w:sz w:val="24"/>
        </w:rPr>
        <w:t>Строительные площадки огораживаются сплошным забором высотой 2-2,5 м. Ограждения должны быть изготовлены из железобетонных заборных плит, оцинкованного профнастила либо деревянного настила из обрезной доски, содержаться в чистоте и исправном состоянии и не иметь дефектов, сказывающихся на их эстетическом виде или прочности. Вид ограждения необходимо согласовать с уполномоченным органом в сфере архитектуры и градостроительства.</w:t>
      </w:r>
    </w:p>
    <w:p w14:paraId="DC020000">
      <w:pPr>
        <w:widowControl w:val="1"/>
        <w:spacing w:after="0" w:line="320" w:lineRule="exact"/>
        <w:ind w:firstLine="708"/>
        <w:jc w:val="both"/>
      </w:pPr>
      <w:r>
        <w:rPr>
          <w:sz w:val="24"/>
        </w:rPr>
        <w:t>В тех случаях, когда строящийся объект располагается вдоль улиц, проездов, проходов, забор должен иметь козырек и деревянный тротуар под козырьком. Ширина настила пешеходного тротуара должна быть не менее 70 см.</w:t>
      </w:r>
    </w:p>
    <w:p w14:paraId="DD020000">
      <w:pPr>
        <w:widowControl w:val="1"/>
        <w:spacing w:after="0" w:line="320" w:lineRule="exact"/>
        <w:ind w:firstLine="708"/>
        <w:jc w:val="both"/>
      </w:pPr>
      <w:r>
        <w:rPr>
          <w:sz w:val="24"/>
        </w:rPr>
        <w:t>В случае примыкания настила пешеходного тротуара непосредственно к дороге, тротуар должен быть оборудован перилами с установкой защитного экрана со стороны проезжей части высотой не менее 1,0 м.</w:t>
      </w:r>
    </w:p>
    <w:p w14:paraId="DE020000">
      <w:pPr>
        <w:widowControl w:val="1"/>
        <w:spacing w:after="0" w:line="320" w:lineRule="exact"/>
        <w:ind w:firstLine="708"/>
        <w:jc w:val="both"/>
      </w:pPr>
      <w:r>
        <w:rPr>
          <w:sz w:val="24"/>
        </w:rPr>
        <w:t>Строительные материалы, оборудование, автотранспорт и передвижные механизмы, подсобные помещения, бытовые вагончики для временного нахождения рабочих и служащих, места для временного хранения и накопления транспортных партий строительных отходов размещаются в пределах строительных площадок в соответствии с проектом организации строительства.</w:t>
      </w:r>
    </w:p>
    <w:p w14:paraId="DF020000">
      <w:pPr>
        <w:widowControl w:val="1"/>
        <w:spacing w:after="0" w:line="320" w:lineRule="exact"/>
        <w:ind w:firstLine="708"/>
        <w:jc w:val="both"/>
      </w:pPr>
      <w:r>
        <w:rPr>
          <w:sz w:val="24"/>
        </w:rPr>
        <w:t>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14:paraId="E0020000">
      <w:pPr>
        <w:widowControl w:val="1"/>
        <w:spacing w:after="0" w:line="320" w:lineRule="exact"/>
        <w:ind w:firstLine="708"/>
        <w:jc w:val="both"/>
      </w:pPr>
      <w:r>
        <w:rPr>
          <w:sz w:val="24"/>
        </w:rPr>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w:t>
      </w:r>
      <w:r>
        <w:rPr>
          <w:sz w:val="24"/>
        </w:rPr>
        <w:t>растворов (</w:t>
      </w:r>
      <w:r>
        <w:rPr>
          <w:sz w:val="24"/>
        </w:rPr>
        <w:t>в том числе цементно-песчаного раствора, известковых, бетонных смесей) без принятия мер, исключающих загрязнение дорог</w:t>
      </w:r>
      <w:r>
        <w:rPr>
          <w:rStyle w:val="Style_6_ch"/>
          <w:color w:val="00000A"/>
          <w:sz w:val="24"/>
        </w:rPr>
        <w:t>.</w:t>
      </w:r>
    </w:p>
    <w:p w14:paraId="E1020000">
      <w:pPr>
        <w:widowControl w:val="1"/>
        <w:spacing w:after="0" w:line="320" w:lineRule="exact"/>
        <w:ind w:firstLine="708"/>
        <w:jc w:val="both"/>
      </w:pPr>
      <w:r>
        <w:rPr>
          <w:sz w:val="24"/>
        </w:rPr>
        <w:t>Производство работ, связанных с временным нарушением или изменением существующего благоустройства осуществляется в соответствии с положением о производстве земляных работ, временно нарушающих благоустройство территории города, утвержденных администрацией.</w:t>
      </w:r>
    </w:p>
    <w:p w14:paraId="E2020000">
      <w:pPr>
        <w:widowControl w:val="1"/>
        <w:spacing w:after="0" w:line="320" w:lineRule="exact"/>
        <w:ind w:firstLine="567"/>
        <w:jc w:val="both"/>
      </w:pPr>
      <w:r>
        <w:rPr>
          <w:sz w:val="24"/>
        </w:rPr>
        <w:t>После завершения работ заказчик (строительный подрядчик) обязан восстановить за свой счет нарушенные при производстве строительно-ремонтных работ благоустройство и озеленение с последующей сдачей выполненных работ комиссии в сроки, установленные администрацией.</w:t>
      </w:r>
    </w:p>
    <w:p w14:paraId="E3020000">
      <w:pPr>
        <w:widowControl w:val="1"/>
        <w:spacing w:after="0" w:line="320" w:lineRule="exact"/>
        <w:ind w:firstLine="567"/>
        <w:jc w:val="both"/>
        <w:rPr>
          <w:sz w:val="24"/>
        </w:rPr>
      </w:pPr>
    </w:p>
    <w:p w14:paraId="E4020000">
      <w:pPr>
        <w:widowControl w:val="1"/>
        <w:spacing w:after="0" w:line="320" w:lineRule="exact"/>
        <w:ind w:firstLine="567"/>
        <w:jc w:val="both"/>
      </w:pPr>
      <w:r>
        <w:rPr>
          <w:b w:val="1"/>
          <w:sz w:val="24"/>
        </w:rPr>
        <w:t>5.2.10</w:t>
      </w:r>
      <w:r>
        <w:rPr>
          <w:b w:val="1"/>
          <w:sz w:val="24"/>
        </w:rPr>
        <w:t xml:space="preserve">. Содержание домашних животных. </w:t>
      </w:r>
    </w:p>
    <w:p w14:paraId="E5020000">
      <w:pPr>
        <w:widowControl w:val="1"/>
        <w:spacing w:after="0" w:line="320" w:lineRule="exact"/>
        <w:ind w:firstLine="567"/>
        <w:jc w:val="both"/>
      </w:pPr>
      <w:r>
        <w:rPr>
          <w:sz w:val="24"/>
        </w:rPr>
        <w:t>Владельцы животных обязаны:</w:t>
      </w:r>
    </w:p>
    <w:p w14:paraId="E6020000">
      <w:pPr>
        <w:widowControl w:val="1"/>
        <w:spacing w:after="0" w:line="320" w:lineRule="exact"/>
        <w:ind w:firstLine="567"/>
        <w:jc w:val="both"/>
      </w:pPr>
      <w:r>
        <w:rPr>
          <w:sz w:val="24"/>
        </w:rPr>
        <w:t>- предотвращать опасное воздействие своих домашних животных на других животных и людей, а также обеспечивать тишину для окружающих, соблюдать действующие санитарно-гигиенические и ветеринарные правила;</w:t>
      </w:r>
    </w:p>
    <w:p w14:paraId="E7020000">
      <w:pPr>
        <w:widowControl w:val="1"/>
        <w:spacing w:after="0" w:line="320" w:lineRule="exact"/>
        <w:ind w:firstLine="567"/>
        <w:jc w:val="both"/>
      </w:pPr>
      <w:r>
        <w:rPr>
          <w:sz w:val="24"/>
        </w:rPr>
        <w:t>- по требованию ветеринарных специалистов предъявлять домашних животных для осмотра, диагностического исследования, предохранительных прививок и лечебно-профилактических обработок;</w:t>
      </w:r>
    </w:p>
    <w:p w14:paraId="E8020000">
      <w:pPr>
        <w:widowControl w:val="1"/>
        <w:spacing w:after="0" w:line="320" w:lineRule="exact"/>
        <w:ind w:firstLine="567"/>
        <w:jc w:val="both"/>
      </w:pPr>
      <w:r>
        <w:rPr>
          <w:sz w:val="24"/>
        </w:rPr>
        <w:t>- немедленно сообщать в ветеринарные и лечебно-профилактические учреждения обо всех случаях укусов собакой или кошкой человека или животного; подвергать таких животных осмотру и дальнейшему карантированию под наблюдением специалиста у владельца животного;</w:t>
      </w:r>
    </w:p>
    <w:p w14:paraId="E9020000">
      <w:pPr>
        <w:widowControl w:val="1"/>
        <w:spacing w:after="0" w:line="320" w:lineRule="exact"/>
        <w:ind w:firstLine="567"/>
        <w:jc w:val="both"/>
      </w:pPr>
      <w:r>
        <w:rPr>
          <w:sz w:val="24"/>
        </w:rPr>
        <w:t>- немедленно сообщать в ветеринарные учреждения о случаях внезапного падежа собак и кошек или подозрении на заболевание этих животных бешенством и до прибытия ветеринарных работников изолировать заболевших животных;</w:t>
      </w:r>
    </w:p>
    <w:p w14:paraId="EA020000">
      <w:pPr>
        <w:widowControl w:val="1"/>
        <w:spacing w:after="0" w:line="320" w:lineRule="exact"/>
        <w:ind w:firstLine="567"/>
        <w:jc w:val="both"/>
      </w:pPr>
      <w:r>
        <w:rPr>
          <w:sz w:val="24"/>
        </w:rPr>
        <w:t>При выгуле животных владельцы должны соблюдать следующие требования:</w:t>
      </w:r>
    </w:p>
    <w:p w14:paraId="EB020000">
      <w:pPr>
        <w:widowControl w:val="1"/>
        <w:spacing w:after="0" w:line="320" w:lineRule="exact"/>
        <w:ind w:firstLine="567"/>
        <w:jc w:val="both"/>
      </w:pPr>
      <w:r>
        <w:rPr>
          <w:sz w:val="24"/>
        </w:rPr>
        <w:t>- выводить собак во дворы и на улицу только на коротком (до 0,5 м) поводке и наморднике;</w:t>
      </w:r>
    </w:p>
    <w:p w14:paraId="EC020000">
      <w:pPr>
        <w:widowControl w:val="1"/>
        <w:spacing w:after="0" w:line="320" w:lineRule="exact"/>
        <w:ind w:firstLine="567"/>
        <w:jc w:val="both"/>
      </w:pPr>
      <w:r>
        <w:rPr>
          <w:rStyle w:val="Style_6_ch"/>
          <w:color w:val="00000A"/>
          <w:sz w:val="24"/>
        </w:rPr>
        <w:t>- в</w:t>
      </w:r>
      <w:r>
        <w:rPr>
          <w:sz w:val="24"/>
        </w:rPr>
        <w:t>ыгуливание домашних животных допускается на пустырях и других местах, определяемых администрацией.</w:t>
      </w:r>
    </w:p>
    <w:p w14:paraId="ED020000">
      <w:pPr>
        <w:widowControl w:val="1"/>
        <w:spacing w:after="0" w:line="320" w:lineRule="exact"/>
        <w:ind w:firstLine="567"/>
        <w:jc w:val="both"/>
      </w:pPr>
      <w:r>
        <w:rPr>
          <w:rStyle w:val="Style_6_ch"/>
          <w:color w:val="00000A"/>
          <w:sz w:val="24"/>
        </w:rPr>
        <w:t>- в</w:t>
      </w:r>
      <w:r>
        <w:rPr>
          <w:sz w:val="24"/>
        </w:rPr>
        <w:t>ладельцы животных, имеющие в пользовании земельный участок, могут содержать животных в свободном выгуле только на хорошо огороженной территории, исключающей возможность побега.</w:t>
      </w:r>
    </w:p>
    <w:p w14:paraId="EE020000">
      <w:pPr>
        <w:widowControl w:val="1"/>
        <w:spacing w:after="0" w:line="320" w:lineRule="exact"/>
        <w:ind w:firstLine="567"/>
        <w:jc w:val="both"/>
      </w:pPr>
      <w:r>
        <w:rPr>
          <w:sz w:val="24"/>
        </w:rPr>
        <w:t>- запрещается выгул домашних животных на детских, спортивн</w:t>
      </w:r>
      <w:r>
        <w:rPr>
          <w:sz w:val="24"/>
        </w:rPr>
        <w:t xml:space="preserve">ых площадках, </w:t>
      </w:r>
      <w:r>
        <w:rPr>
          <w:sz w:val="24"/>
        </w:rPr>
        <w:t xml:space="preserve"> местах массового отдыха.</w:t>
      </w:r>
    </w:p>
    <w:p w14:paraId="EF020000">
      <w:pPr>
        <w:widowControl w:val="1"/>
        <w:spacing w:after="0" w:line="320" w:lineRule="exact"/>
        <w:ind w:firstLine="567"/>
        <w:jc w:val="both"/>
      </w:pPr>
      <w:r>
        <w:rPr>
          <w:sz w:val="24"/>
        </w:rPr>
        <w:t xml:space="preserve">- не допускать загрязнения собаками, кошками, иными домашними животными мест (территорий) общего пользования: дворов, тротуаров, улиц, школьных и детских </w:t>
      </w:r>
      <w:r>
        <w:rPr>
          <w:sz w:val="24"/>
        </w:rPr>
        <w:t>площадок</w:t>
      </w:r>
      <w:r>
        <w:rPr>
          <w:sz w:val="24"/>
        </w:rPr>
        <w:t>. В случае загрязнения собаками, кошками, иными домашними животными вышеперечисленных мест, владельцы указанных животных устраняют загрязнения самостоятельно и немедленно.</w:t>
      </w:r>
    </w:p>
    <w:p w14:paraId="F0020000">
      <w:pPr>
        <w:pStyle w:val="Style_4"/>
        <w:widowControl w:val="1"/>
        <w:spacing w:line="320" w:lineRule="exact"/>
        <w:ind w:firstLine="540"/>
        <w:jc w:val="both"/>
      </w:pPr>
      <w:r>
        <w:rPr>
          <w:rFonts w:ascii="Times New Roman" w:hAnsi="Times New Roman"/>
          <w:sz w:val="24"/>
        </w:rPr>
        <w:t>5.2.11</w:t>
      </w:r>
      <w:r>
        <w:rPr>
          <w:rFonts w:ascii="Times New Roman" w:hAnsi="Times New Roman"/>
          <w:sz w:val="24"/>
        </w:rPr>
        <w:t xml:space="preserve">.  </w:t>
      </w:r>
      <w:r>
        <w:rPr>
          <w:rFonts w:ascii="Times New Roman" w:hAnsi="Times New Roman"/>
          <w:spacing w:val="2"/>
          <w:sz w:val="24"/>
        </w:rPr>
        <w:t>Содержание водных объектов</w:t>
      </w:r>
    </w:p>
    <w:p w14:paraId="F1020000">
      <w:pPr>
        <w:pStyle w:val="Style_5"/>
        <w:widowControl w:val="1"/>
        <w:spacing w:line="320" w:lineRule="exact"/>
        <w:ind w:firstLine="540"/>
        <w:jc w:val="both"/>
      </w:pPr>
      <w:r>
        <w:rPr>
          <w:rFonts w:ascii="Times New Roman" w:hAnsi="Times New Roman"/>
          <w:sz w:val="24"/>
        </w:rPr>
        <w:t>Юридические лица, индивидуальные предприниматели и физические лица, обязаны не допускать сброса в канализацию, реки, ручьи и иные водные объекты неочищенных хозяйственно-фекальных и промышленных сточных вод, нефтепродуктов и других загрязняющих веществ, мусора, бытовых отходов, не допускать загрязнения площадки водосбора водных объектов. Владельцы объектов благоустройства обязаны ежегодно не менее 2-х раз в год (весной и осенью) производить очистку водоотводных канав и соединительных труб водостоков от мусора, грязи, скашивать и вывозить траву, предотвращать заиливание и засорение прилегающей территории посторонними предметами по берегам водоотводных канав, ручьев, берегов рек в черте города.</w:t>
      </w:r>
    </w:p>
    <w:p w14:paraId="F2020000">
      <w:pPr>
        <w:pStyle w:val="Style_5"/>
        <w:widowControl w:val="1"/>
        <w:spacing w:line="320" w:lineRule="exact"/>
        <w:ind w:firstLine="540"/>
      </w:pPr>
      <w:r>
        <w:rPr>
          <w:rFonts w:ascii="Times New Roman" w:hAnsi="Times New Roman"/>
          <w:sz w:val="24"/>
        </w:rPr>
        <w:t>Категорически запрещается:</w:t>
      </w:r>
      <w:r>
        <w:rPr>
          <w:rFonts w:ascii="Times New Roman" w:hAnsi="Times New Roman"/>
          <w:sz w:val="24"/>
        </w:rPr>
        <w:br/>
      </w:r>
      <w:r>
        <w:rPr>
          <w:rFonts w:ascii="Times New Roman" w:hAnsi="Times New Roman"/>
          <w:sz w:val="24"/>
        </w:rPr>
        <w:t>- производить у водозабора и в местах, предназначенных для купания, стирку белья, мытье посуды и домашних животных и т.д.;</w:t>
      </w:r>
      <w:r>
        <w:rPr>
          <w:rFonts w:ascii="Times New Roman" w:hAnsi="Times New Roman"/>
          <w:sz w:val="24"/>
        </w:rPr>
        <w:br/>
      </w:r>
      <w:r>
        <w:rPr>
          <w:rFonts w:ascii="Times New Roman" w:hAnsi="Times New Roman"/>
          <w:sz w:val="24"/>
        </w:rPr>
        <w:t>- присоединять к водоразборным колонкам трубы и шланги, а также производить другие действия, противоречащие санитарным требованиям;</w:t>
      </w:r>
      <w:r>
        <w:rPr>
          <w:rFonts w:ascii="Times New Roman" w:hAnsi="Times New Roman"/>
          <w:sz w:val="24"/>
        </w:rPr>
        <w:br/>
      </w:r>
      <w:r>
        <w:rPr>
          <w:rFonts w:ascii="Times New Roman" w:hAnsi="Times New Roman"/>
          <w:sz w:val="24"/>
        </w:rPr>
        <w:t>- мойка всех видов транспорта в открытых водоемах, у водоисточников и в не установленных местах, слив в водоемы и на берега нефтепродуктов и других веществ, влияющих на их загрязнение;</w:t>
      </w:r>
      <w:r>
        <w:rPr>
          <w:rFonts w:ascii="Times New Roman" w:hAnsi="Times New Roman"/>
          <w:sz w:val="24"/>
        </w:rPr>
        <w:br/>
      </w:r>
      <w:r>
        <w:rPr>
          <w:rFonts w:ascii="Times New Roman" w:hAnsi="Times New Roman"/>
          <w:sz w:val="24"/>
        </w:rPr>
        <w:t>- содержание домашней водоплавающей птицы в водоемах, включенных в зоны отдыха и элементы благоустройства города;</w:t>
      </w:r>
      <w:r>
        <w:rPr>
          <w:rFonts w:ascii="Times New Roman" w:hAnsi="Times New Roman"/>
          <w:sz w:val="24"/>
        </w:rPr>
        <w:br/>
      </w:r>
      <w:r>
        <w:rPr>
          <w:rFonts w:ascii="Times New Roman" w:hAnsi="Times New Roman"/>
          <w:sz w:val="24"/>
        </w:rPr>
        <w:t>- сброс в ливневую канализацию неочищенных стоков хозяйственно - бытовой канализация.</w:t>
      </w:r>
    </w:p>
    <w:p w14:paraId="F3020000">
      <w:pPr>
        <w:pStyle w:val="Style_5"/>
        <w:widowControl w:val="1"/>
        <w:spacing w:line="320" w:lineRule="exact"/>
        <w:ind w:firstLine="0"/>
        <w:jc w:val="both"/>
      </w:pPr>
      <w:r>
        <w:rPr>
          <w:rFonts w:ascii="Times New Roman" w:hAnsi="Times New Roman"/>
          <w:sz w:val="24"/>
        </w:rPr>
        <w:t xml:space="preserve">          </w:t>
      </w:r>
      <w:r>
        <w:rPr>
          <w:rFonts w:ascii="Times New Roman" w:hAnsi="Times New Roman"/>
          <w:sz w:val="24"/>
        </w:rPr>
        <w:t>С целью предотвращения загрязнения, засорения, заиления и истощения водотоков должны быть разработаны и утверждены проекты водоохранных зон, прибрежных полос. Население города должно быть проинформировано об установлении режима ведения хозяйственной и иной деятельности в их пределах.</w:t>
      </w:r>
    </w:p>
    <w:p w14:paraId="F4020000">
      <w:pPr>
        <w:pStyle w:val="Style_5"/>
        <w:widowControl w:val="1"/>
        <w:spacing w:line="320" w:lineRule="exact"/>
        <w:ind w:firstLine="0"/>
        <w:jc w:val="both"/>
        <w:rPr>
          <w:rFonts w:ascii="Times New Roman" w:hAnsi="Times New Roman"/>
          <w:sz w:val="24"/>
        </w:rPr>
      </w:pPr>
    </w:p>
    <w:p w14:paraId="F5020000">
      <w:pPr>
        <w:pStyle w:val="Style_5"/>
        <w:widowControl w:val="1"/>
        <w:spacing w:line="320" w:lineRule="exact"/>
        <w:ind/>
      </w:pPr>
      <w:r>
        <w:rPr>
          <w:rFonts w:ascii="Times New Roman" w:hAnsi="Times New Roman"/>
          <w:b w:val="1"/>
          <w:sz w:val="24"/>
        </w:rPr>
        <w:t>5.2.12</w:t>
      </w:r>
      <w:r>
        <w:rPr>
          <w:rFonts w:ascii="Times New Roman" w:hAnsi="Times New Roman"/>
          <w:b w:val="1"/>
          <w:sz w:val="24"/>
        </w:rPr>
        <w:t>.  Содержание и охрана зеленых насаждений</w:t>
      </w:r>
    </w:p>
    <w:p w14:paraId="F6020000">
      <w:pPr>
        <w:widowControl w:val="1"/>
        <w:spacing w:after="0" w:line="320" w:lineRule="exact"/>
        <w:ind w:firstLine="567"/>
        <w:jc w:val="both"/>
      </w:pPr>
      <w:r>
        <w:rPr>
          <w:sz w:val="24"/>
        </w:rPr>
        <w:t>Обязанность по обеспечению сохранности городских зеленых насаждений, надлежащего ухода за ними, санитарной обрезке и ликвидации возлагается:</w:t>
      </w:r>
    </w:p>
    <w:p w14:paraId="F7020000">
      <w:pPr>
        <w:widowControl w:val="1"/>
        <w:spacing w:after="0" w:line="320" w:lineRule="exact"/>
        <w:ind/>
        <w:jc w:val="both"/>
      </w:pPr>
      <w:r>
        <w:rPr>
          <w:sz w:val="24"/>
        </w:rPr>
        <w:t>- в парках и скверах, бульварах, лесопарках (за исключением территорий закрепленных для содержания и обеспечения санитарного состояния) – на предприятия, занимающиеся благоустройством города;</w:t>
      </w:r>
    </w:p>
    <w:p w14:paraId="F8020000">
      <w:pPr>
        <w:widowControl w:val="1"/>
        <w:spacing w:after="0" w:line="320" w:lineRule="exact"/>
        <w:ind/>
        <w:jc w:val="both"/>
      </w:pPr>
      <w:r>
        <w:rPr>
          <w:sz w:val="24"/>
        </w:rPr>
        <w:t>- на улицах перед строениями до проезжей части, на придомовых территориях, на внутриквартальных участках и в садах микрорайонов - на организации, за которыми закреплена эксплуатация жилищного фонда, в том числе арендаторов строений и владельцев земельных участков;</w:t>
      </w:r>
    </w:p>
    <w:p w14:paraId="F9020000">
      <w:pPr>
        <w:widowControl w:val="1"/>
        <w:spacing w:after="0" w:line="320" w:lineRule="exact"/>
        <w:ind/>
        <w:jc w:val="both"/>
      </w:pPr>
      <w:r>
        <w:rPr>
          <w:sz w:val="24"/>
        </w:rPr>
        <w:t>- на территориях организаций и предприятий, а также в пределах их санитарно-защитных зон - на руководителей этих организаций и предприятий;</w:t>
      </w:r>
    </w:p>
    <w:p w14:paraId="FA020000">
      <w:pPr>
        <w:widowControl w:val="1"/>
        <w:spacing w:after="0" w:line="320" w:lineRule="exact"/>
        <w:ind/>
        <w:jc w:val="both"/>
      </w:pPr>
      <w:r>
        <w:rPr>
          <w:sz w:val="24"/>
        </w:rPr>
        <w:t>- на территориях зеленых насаждений, отведенных под застройку, - на руководителей организаций, которым отведены земельные участки, а со дня начала работ - и на руководителей подрядных организаций.</w:t>
      </w:r>
    </w:p>
    <w:p w14:paraId="FB020000">
      <w:pPr>
        <w:widowControl w:val="1"/>
        <w:spacing w:after="0" w:line="320" w:lineRule="exact"/>
        <w:ind/>
        <w:jc w:val="both"/>
      </w:pPr>
      <w:r>
        <w:rPr>
          <w:b w:val="1"/>
          <w:sz w:val="24"/>
        </w:rPr>
        <w:t>-</w:t>
      </w:r>
      <w:r>
        <w:rPr>
          <w:sz w:val="24"/>
        </w:rPr>
        <w:t xml:space="preserve"> на территории домовладений многоквартирных домов и надлежащий уход за ними обеспечивается управляющей организацией (УО, ТСЖ, или иная организация), выбранный жителями для обслуживания жилых домов. </w:t>
      </w:r>
    </w:p>
    <w:p w14:paraId="FC020000">
      <w:pPr>
        <w:widowControl w:val="1"/>
        <w:spacing w:after="0" w:line="320" w:lineRule="exact"/>
        <w:ind w:firstLine="708"/>
        <w:jc w:val="both"/>
      </w:pPr>
      <w:r>
        <w:rPr>
          <w:sz w:val="24"/>
        </w:rPr>
        <w:t>Землепользователи, ответственные за содержание и охрану зеленых насаждений, обязаны:</w:t>
      </w:r>
    </w:p>
    <w:p w14:paraId="FD020000">
      <w:pPr>
        <w:widowControl w:val="1"/>
        <w:spacing w:after="0" w:line="320" w:lineRule="exact"/>
        <w:ind w:firstLine="708"/>
        <w:jc w:val="both"/>
      </w:pPr>
      <w:r>
        <w:rPr>
          <w:sz w:val="24"/>
        </w:rPr>
        <w:t>1) обеспечивать регулярные работы по уходу за зелеными насаждениями в соответствии с требованиями регламентов, правил и норм;</w:t>
      </w:r>
    </w:p>
    <w:p w14:paraId="FE020000">
      <w:pPr>
        <w:widowControl w:val="1"/>
        <w:spacing w:after="0" w:line="320" w:lineRule="exact"/>
        <w:ind w:firstLine="708"/>
        <w:jc w:val="both"/>
      </w:pPr>
      <w:r>
        <w:rPr>
          <w:sz w:val="24"/>
        </w:rPr>
        <w:t>2) обеспечивать удаление (снос) аварийных, старовозрастных,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14:paraId="FF020000">
      <w:pPr>
        <w:widowControl w:val="1"/>
        <w:spacing w:after="0" w:line="320" w:lineRule="exact"/>
        <w:ind w:firstLine="708"/>
        <w:jc w:val="both"/>
      </w:pPr>
      <w:r>
        <w:rPr>
          <w:sz w:val="24"/>
        </w:rPr>
        <w:t>3) поддерживать на участках озеленения чистоту и порядок, не допускать их засорения бытовыми и промышленными отходами;</w:t>
      </w:r>
    </w:p>
    <w:p w14:paraId="00030000">
      <w:pPr>
        <w:widowControl w:val="1"/>
        <w:spacing w:after="0" w:line="320" w:lineRule="exact"/>
        <w:ind w:firstLine="708"/>
        <w:jc w:val="both"/>
      </w:pPr>
      <w:r>
        <w:rPr>
          <w:sz w:val="24"/>
        </w:rPr>
        <w:t>4) своевременно проводить мероприятия по выявлению и борьбе с вредителями и возбудителями заболеваний зеленых насаждений;</w:t>
      </w:r>
    </w:p>
    <w:p w14:paraId="01030000">
      <w:pPr>
        <w:widowControl w:val="1"/>
        <w:spacing w:after="0" w:line="320" w:lineRule="exact"/>
        <w:ind w:firstLine="708"/>
        <w:jc w:val="both"/>
      </w:pPr>
      <w:r>
        <w:rPr>
          <w:sz w:val="24"/>
        </w:rPr>
        <w:t>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14:paraId="02030000">
      <w:pPr>
        <w:widowControl w:val="1"/>
        <w:spacing w:after="0" w:line="320" w:lineRule="exact"/>
        <w:ind w:firstLine="708"/>
        <w:jc w:val="both"/>
      </w:pPr>
      <w:r>
        <w:rPr>
          <w:sz w:val="24"/>
        </w:rPr>
        <w:t>6) проводить стрижку и покос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14:paraId="03030000">
      <w:pPr>
        <w:widowControl w:val="1"/>
        <w:spacing w:after="0" w:line="320" w:lineRule="exact"/>
        <w:ind w:firstLine="708"/>
        <w:jc w:val="both"/>
      </w:pPr>
      <w:r>
        <w:rPr>
          <w:sz w:val="24"/>
        </w:rPr>
        <w:t>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14:paraId="04030000">
      <w:pPr>
        <w:widowControl w:val="1"/>
        <w:spacing w:after="0" w:line="320" w:lineRule="exact"/>
        <w:ind/>
        <w:jc w:val="both"/>
      </w:pPr>
      <w:r>
        <w:rPr>
          <w:sz w:val="24"/>
        </w:rPr>
        <w:t>а) ограждать деревья и кустарники сплошными щитами высотой 2 м, щиты располагать треугольником на расстоянии не менее 0,5 м от ствола дерева, а также устраивать деревянный настил вокруг ограждающего треугольника радиусом 0,5 м, производить охранительную обвязку стволов деревьев и связывание кроны кустарников;</w:t>
      </w:r>
    </w:p>
    <w:p w14:paraId="05030000">
      <w:pPr>
        <w:widowControl w:val="1"/>
        <w:spacing w:after="0" w:line="320" w:lineRule="exact"/>
        <w:ind/>
        <w:jc w:val="both"/>
      </w:pPr>
      <w:r>
        <w:rPr>
          <w:sz w:val="24"/>
        </w:rPr>
        <w:t>б) не допускать обнажения и повреждения корневой системы деревьев и кустарников;</w:t>
      </w:r>
    </w:p>
    <w:p w14:paraId="06030000">
      <w:pPr>
        <w:widowControl w:val="1"/>
        <w:spacing w:after="0" w:line="320" w:lineRule="exact"/>
        <w:ind/>
        <w:jc w:val="both"/>
      </w:pPr>
      <w:r>
        <w:rPr>
          <w:sz w:val="24"/>
        </w:rPr>
        <w:t>в) не допускать засыпку деревьев и кустарников грунтом и строительным мусором;</w:t>
      </w:r>
    </w:p>
    <w:p w14:paraId="07030000">
      <w:pPr>
        <w:widowControl w:val="1"/>
        <w:spacing w:after="0" w:line="320" w:lineRule="exact"/>
        <w:ind/>
        <w:jc w:val="both"/>
      </w:pPr>
      <w:r>
        <w:rPr>
          <w:sz w:val="24"/>
        </w:rPr>
        <w:t>г)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при работе с растительным грунтом предохранять его от смешивания с нижележащим нерастительным грунтом, от загрязнения, размыва и выветривания;</w:t>
      </w:r>
    </w:p>
    <w:p w14:paraId="08030000">
      <w:pPr>
        <w:widowControl w:val="1"/>
        <w:spacing w:after="0" w:line="320" w:lineRule="exact"/>
        <w:ind/>
        <w:jc w:val="both"/>
      </w:pPr>
      <w:r>
        <w:rPr>
          <w:sz w:val="24"/>
        </w:rPr>
        <w:t>д) деревья и кустарники, годные для пересадки, выкапывать и использовать при озеленении данного или другого объекта;</w:t>
      </w:r>
    </w:p>
    <w:p w14:paraId="09030000">
      <w:pPr>
        <w:widowControl w:val="1"/>
        <w:spacing w:after="0" w:line="320" w:lineRule="exact"/>
        <w:ind/>
        <w:jc w:val="both"/>
      </w:pPr>
      <w:r>
        <w:rPr>
          <w:sz w:val="24"/>
        </w:rPr>
        <w:t>е) в случае возможного подтопления зеленых насаждений производить устройство дренажа;</w:t>
      </w:r>
    </w:p>
    <w:p w14:paraId="0A030000">
      <w:pPr>
        <w:widowControl w:val="1"/>
        <w:spacing w:after="0" w:line="320" w:lineRule="exact"/>
        <w:ind/>
        <w:jc w:val="both"/>
      </w:pPr>
      <w:r>
        <w:rPr>
          <w:sz w:val="24"/>
        </w:rPr>
        <w:t>ж)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14:paraId="0B030000">
      <w:pPr>
        <w:widowControl w:val="1"/>
        <w:spacing w:after="0" w:line="320" w:lineRule="exact"/>
        <w:ind/>
        <w:jc w:val="both"/>
      </w:pPr>
      <w:r>
        <w:rPr>
          <w:sz w:val="24"/>
        </w:rPr>
        <w:t>з) не складировать строительные материалы и не устраивать стоянки машин и автомобилей на расстоянии ближе 2,5 м от дерева и 1,5 м от кустарников. Складирование горючих материалов производить не ближе 10 м от деревьев и кустарников;</w:t>
      </w:r>
    </w:p>
    <w:p w14:paraId="0C030000">
      <w:pPr>
        <w:widowControl w:val="1"/>
        <w:spacing w:after="0" w:line="320" w:lineRule="exact"/>
        <w:ind/>
        <w:jc w:val="both"/>
      </w:pPr>
      <w:r>
        <w:rPr>
          <w:sz w:val="24"/>
        </w:rPr>
        <w:t>и)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14:paraId="0D030000">
      <w:pPr>
        <w:widowControl w:val="1"/>
        <w:spacing w:after="0" w:line="320" w:lineRule="exact"/>
        <w:ind w:firstLine="708"/>
        <w:jc w:val="both"/>
      </w:pPr>
      <w:r>
        <w:rPr>
          <w:sz w:val="24"/>
        </w:rPr>
        <w:t>На земельных участках с зелеными насаждениями, находящихся в муниципальной собственности и расположенных на территориях общего пользования, запрещается:</w:t>
      </w:r>
    </w:p>
    <w:p w14:paraId="0E030000">
      <w:pPr>
        <w:widowControl w:val="1"/>
        <w:spacing w:after="0" w:line="320" w:lineRule="exact"/>
        <w:ind w:firstLine="708"/>
        <w:jc w:val="both"/>
      </w:pPr>
      <w:r>
        <w:rPr>
          <w:sz w:val="24"/>
        </w:rPr>
        <w:t>1) замусоривание, складирование отходов производства и потребления, предметов, оборудования, устройство несанкционированных свалок мусора;</w:t>
      </w:r>
    </w:p>
    <w:p w14:paraId="0F030000">
      <w:pPr>
        <w:widowControl w:val="1"/>
        <w:spacing w:after="0" w:line="320" w:lineRule="exact"/>
        <w:ind w:firstLine="708"/>
        <w:jc w:val="both"/>
      </w:pPr>
      <w:r>
        <w:rPr>
          <w:sz w:val="24"/>
        </w:rPr>
        <w:t>2)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14:paraId="10030000">
      <w:pPr>
        <w:widowControl w:val="1"/>
        <w:spacing w:after="0" w:line="320" w:lineRule="exact"/>
        <w:ind w:firstLine="708"/>
        <w:jc w:val="both"/>
      </w:pPr>
      <w:r>
        <w:rPr>
          <w:sz w:val="24"/>
        </w:rPr>
        <w:t>3) самовольная разработка песка, глины, растительного грунта;</w:t>
      </w:r>
    </w:p>
    <w:p w14:paraId="11030000">
      <w:pPr>
        <w:widowControl w:val="1"/>
        <w:spacing w:after="0" w:line="320" w:lineRule="exact"/>
        <w:ind w:firstLine="708"/>
        <w:jc w:val="both"/>
      </w:pPr>
      <w:r>
        <w:rPr>
          <w:sz w:val="24"/>
        </w:rPr>
        <w:t>4) самовольная разбивка огородов;</w:t>
      </w:r>
    </w:p>
    <w:p w14:paraId="12030000">
      <w:pPr>
        <w:widowControl w:val="1"/>
        <w:spacing w:after="0" w:line="320" w:lineRule="exact"/>
        <w:ind w:firstLine="708"/>
        <w:jc w:val="both"/>
      </w:pPr>
      <w:r>
        <w:rPr>
          <w:sz w:val="24"/>
        </w:rPr>
        <w:t>5)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14:paraId="13030000">
      <w:pPr>
        <w:widowControl w:val="1"/>
        <w:spacing w:after="0" w:line="320" w:lineRule="exact"/>
        <w:ind w:firstLine="708"/>
        <w:jc w:val="both"/>
      </w:pPr>
      <w:r>
        <w:rPr>
          <w:sz w:val="24"/>
        </w:rPr>
        <w:t>6) подвешивание на деревьях гамаков, качелей, веревок для сушки белья, прикрепление рекламных щитов, электропроводов, электрогирлянд из лампочек, колючей проволоки и других ограждений, которые могут повредить зеленые насаждения;</w:t>
      </w:r>
    </w:p>
    <w:p w14:paraId="14030000">
      <w:pPr>
        <w:widowControl w:val="1"/>
        <w:spacing w:after="0" w:line="320" w:lineRule="exact"/>
        <w:ind w:firstLine="708"/>
        <w:jc w:val="both"/>
      </w:pPr>
      <w:r>
        <w:rPr>
          <w:sz w:val="24"/>
        </w:rPr>
        <w:t>7) разведение открытого огня с целью сжигания листьев и древесно-кустарниковых отходов:</w:t>
      </w:r>
    </w:p>
    <w:p w14:paraId="15030000">
      <w:pPr>
        <w:widowControl w:val="1"/>
        <w:spacing w:after="0" w:line="320" w:lineRule="exact"/>
        <w:ind w:firstLine="708"/>
        <w:jc w:val="both"/>
      </w:pPr>
      <w:r>
        <w:rPr>
          <w:sz w:val="24"/>
        </w:rPr>
        <w:t>8) сливание хозяйственно-фекальных и промышленных канализационных стоков, химических веществ;</w:t>
      </w:r>
    </w:p>
    <w:p w14:paraId="16030000">
      <w:pPr>
        <w:widowControl w:val="1"/>
        <w:spacing w:after="0" w:line="320" w:lineRule="exact"/>
        <w:ind w:firstLine="708"/>
        <w:jc w:val="both"/>
      </w:pPr>
      <w:r>
        <w:rPr>
          <w:sz w:val="24"/>
        </w:rPr>
        <w:t>9) разорение муравейников, ловля и уничтожение птиц и животных;</w:t>
      </w:r>
    </w:p>
    <w:p w14:paraId="17030000">
      <w:pPr>
        <w:widowControl w:val="1"/>
        <w:spacing w:after="0" w:line="320" w:lineRule="exact"/>
        <w:ind w:firstLine="708"/>
        <w:jc w:val="both"/>
      </w:pPr>
      <w:r>
        <w:rPr>
          <w:sz w:val="24"/>
        </w:rPr>
        <w:t>10) производство новых посадок зеленых насаждений без согласования с администрацией;</w:t>
      </w:r>
    </w:p>
    <w:p w14:paraId="18030000">
      <w:pPr>
        <w:widowControl w:val="1"/>
        <w:spacing w:after="0" w:line="320" w:lineRule="exact"/>
        <w:ind w:firstLine="708"/>
        <w:jc w:val="both"/>
      </w:pPr>
      <w:r>
        <w:rPr>
          <w:sz w:val="24"/>
        </w:rPr>
        <w:t>11) проведение земляных работ для прокладки инженерных сетей и коммуникаций без получения разрешения в администрации.</w:t>
      </w:r>
    </w:p>
    <w:p w14:paraId="19030000">
      <w:pPr>
        <w:widowControl w:val="1"/>
        <w:spacing w:after="0" w:line="320" w:lineRule="exact"/>
        <w:ind w:firstLine="708"/>
        <w:jc w:val="both"/>
      </w:pPr>
      <w:r>
        <w:rPr>
          <w:sz w:val="24"/>
        </w:rPr>
        <w:t>12) добывать из деревьев сок, смолу, делать зарубки, надрезы, надписи.</w:t>
      </w:r>
    </w:p>
    <w:p w14:paraId="1A030000">
      <w:pPr>
        <w:widowControl w:val="1"/>
        <w:spacing w:after="0" w:line="320" w:lineRule="exact"/>
        <w:ind w:firstLine="708"/>
        <w:jc w:val="both"/>
      </w:pPr>
      <w:r>
        <w:rPr>
          <w:sz w:val="24"/>
        </w:rPr>
        <w:t>13) складировать снег, лед и уличный смет;</w:t>
      </w:r>
    </w:p>
    <w:p w14:paraId="1B030000">
      <w:pPr>
        <w:widowControl w:val="1"/>
        <w:spacing w:after="0" w:line="320" w:lineRule="exact"/>
        <w:ind w:firstLine="708"/>
        <w:jc w:val="both"/>
      </w:pPr>
      <w:r>
        <w:rPr>
          <w:sz w:val="24"/>
        </w:rPr>
        <w:t>14) ходить, сидеть и лежать (за исключением луговых газонов), рвать цветы;</w:t>
      </w:r>
    </w:p>
    <w:p w14:paraId="1C030000">
      <w:pPr>
        <w:widowControl w:val="1"/>
        <w:spacing w:after="0" w:line="320" w:lineRule="exact"/>
        <w:ind w:firstLine="708"/>
        <w:jc w:val="both"/>
      </w:pPr>
      <w:r>
        <w:rPr>
          <w:sz w:val="24"/>
        </w:rPr>
        <w:t>15) заезжать и ездить на автомобилях и спецтехнике, мотоциклах, скутерах, квадроциклах, лошадях, за исключением мест, специально отведенных для этих целей, а также проведения работ по обслуживанию данных объектов;</w:t>
      </w:r>
    </w:p>
    <w:p w14:paraId="1D030000">
      <w:pPr>
        <w:widowControl w:val="1"/>
        <w:spacing w:after="0" w:line="320" w:lineRule="exact"/>
        <w:ind w:firstLine="708"/>
        <w:jc w:val="both"/>
      </w:pPr>
      <w:r>
        <w:rPr>
          <w:sz w:val="24"/>
        </w:rPr>
        <w:t>16) мыть автотранспортные средства, стирать белье, а также купать животных в водоемах, расположенных на территории зеленых насаждений;</w:t>
      </w:r>
    </w:p>
    <w:p w14:paraId="1E030000">
      <w:pPr>
        <w:widowControl w:val="1"/>
        <w:spacing w:after="0" w:line="320" w:lineRule="exact"/>
        <w:ind w:firstLine="708"/>
        <w:jc w:val="both"/>
      </w:pPr>
      <w:r>
        <w:rPr>
          <w:sz w:val="24"/>
        </w:rPr>
        <w:t>17) парковать автотранспортные средства на газонах;</w:t>
      </w:r>
    </w:p>
    <w:p w14:paraId="1F030000">
      <w:pPr>
        <w:widowControl w:val="1"/>
        <w:spacing w:after="0" w:line="320" w:lineRule="exact"/>
        <w:ind w:firstLine="708"/>
        <w:jc w:val="both"/>
      </w:pPr>
      <w:r>
        <w:rPr>
          <w:sz w:val="24"/>
        </w:rPr>
        <w:t>18) пасти скот;</w:t>
      </w:r>
    </w:p>
    <w:p w14:paraId="20030000">
      <w:pPr>
        <w:widowControl w:val="1"/>
        <w:spacing w:after="0" w:line="320" w:lineRule="exact"/>
        <w:ind w:firstLine="708"/>
        <w:jc w:val="both"/>
      </w:pPr>
      <w:r>
        <w:rPr>
          <w:sz w:val="24"/>
        </w:rPr>
        <w:t>19)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14:paraId="21030000">
      <w:pPr>
        <w:widowControl w:val="1"/>
        <w:spacing w:after="0" w:line="320" w:lineRule="exact"/>
        <w:ind w:firstLine="708"/>
        <w:jc w:val="both"/>
      </w:pPr>
      <w:r>
        <w:rPr>
          <w:sz w:val="24"/>
        </w:rPr>
        <w:t>20) производить строительные и ремонтные работы без ограждений насаждений щитами, гарантирующими защиту их от повреждений;</w:t>
      </w:r>
    </w:p>
    <w:p w14:paraId="22030000">
      <w:pPr>
        <w:widowControl w:val="1"/>
        <w:spacing w:after="0" w:line="320" w:lineRule="exact"/>
        <w:ind w:firstLine="708"/>
        <w:jc w:val="both"/>
      </w:pPr>
      <w:r>
        <w:rPr>
          <w:sz w:val="24"/>
        </w:rPr>
        <w:t>21) обнажать корни деревьев на расстоянии ближе 1,5 м от ствола и засыпать шейки деревьев землей или строительным мусором;</w:t>
      </w:r>
    </w:p>
    <w:p w14:paraId="23030000">
      <w:pPr>
        <w:widowControl w:val="1"/>
        <w:spacing w:after="0" w:line="320" w:lineRule="exact"/>
        <w:ind w:firstLine="708"/>
        <w:jc w:val="both"/>
      </w:pPr>
      <w:r>
        <w:rPr>
          <w:sz w:val="24"/>
        </w:rPr>
        <w:t>22)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14:paraId="24030000">
      <w:pPr>
        <w:widowControl w:val="1"/>
        <w:spacing w:after="0" w:line="320" w:lineRule="exact"/>
        <w:ind w:firstLine="708"/>
        <w:jc w:val="both"/>
      </w:pPr>
      <w:r>
        <w:rPr>
          <w:sz w:val="24"/>
        </w:rPr>
        <w:t>Снос деревьев и кустарников, производить только при наличии Разрешения, выдаваемого отделом благоустройства администрации в соответствии с порядком возмещения восстановительной стоимости зеленых насаждений на территории муниципального образования.</w:t>
      </w:r>
    </w:p>
    <w:p w14:paraId="25030000">
      <w:pPr>
        <w:widowControl w:val="1"/>
        <w:spacing w:after="0" w:line="320" w:lineRule="exact"/>
        <w:ind/>
        <w:jc w:val="both"/>
      </w:pPr>
      <w:r>
        <w:rPr>
          <w:sz w:val="24"/>
        </w:rPr>
        <w:t>Выдача разрешения на снос деревьев и кустарников производиться после оплаты восстановительной стоимости.</w:t>
      </w:r>
    </w:p>
    <w:p w14:paraId="26030000">
      <w:pPr>
        <w:widowControl w:val="1"/>
        <w:spacing w:after="0" w:line="320" w:lineRule="exact"/>
        <w:ind/>
        <w:jc w:val="both"/>
      </w:pPr>
      <w:r>
        <w:rPr>
          <w:sz w:val="24"/>
        </w:rPr>
        <w:t>Если указанные насаждения подлежат пересадке, выдача разрешения производиться без уплаты восстановительной стоимости.</w:t>
      </w:r>
    </w:p>
    <w:p w14:paraId="27030000">
      <w:pPr>
        <w:widowControl w:val="1"/>
        <w:spacing w:after="0" w:line="320" w:lineRule="exact"/>
        <w:ind/>
        <w:jc w:val="both"/>
      </w:pPr>
      <w:r>
        <w:rPr>
          <w:sz w:val="24"/>
        </w:rPr>
        <w:t>Размер восстановительной стоимости зеленых насаждений и место посадок определяются отделом администрации, ответственным за благоустройство.</w:t>
      </w:r>
    </w:p>
    <w:p w14:paraId="28030000">
      <w:pPr>
        <w:widowControl w:val="1"/>
        <w:spacing w:after="0" w:line="320" w:lineRule="exact"/>
        <w:ind/>
        <w:jc w:val="both"/>
      </w:pPr>
      <w:r>
        <w:rPr>
          <w:sz w:val="24"/>
        </w:rPr>
        <w:t>Восстановительную стоимость зеленых насаждений зачисляется в бюджет муниципального образования.</w:t>
      </w:r>
    </w:p>
    <w:p w14:paraId="29030000">
      <w:pPr>
        <w:widowControl w:val="1"/>
        <w:spacing w:after="0" w:line="320" w:lineRule="exact"/>
        <w:ind w:firstLine="708"/>
        <w:jc w:val="both"/>
      </w:pPr>
      <w:r>
        <w:rPr>
          <w:sz w:val="24"/>
        </w:rPr>
        <w:t>Учет, содержание, снос, обрезку, пересадку деревьев и кустарников производиться силами и средствами: специализированной организации - на улицах, по которым проходят маршруты пассажирского транспорта; жилищно-эксплуатационных организаций - на внутридворовых территориях многоэтажной жилой застройки; лесхоза или иной специализированной</w:t>
      </w:r>
      <w:r>
        <w:rPr>
          <w:sz w:val="24"/>
        </w:rPr>
        <w:t xml:space="preserve"> организации</w:t>
      </w:r>
      <w:r>
        <w:rPr>
          <w:sz w:val="24"/>
        </w:rPr>
        <w:t>.</w:t>
      </w:r>
    </w:p>
    <w:p w14:paraId="2A030000">
      <w:pPr>
        <w:widowControl w:val="1"/>
        <w:spacing w:after="0" w:line="320" w:lineRule="exact"/>
        <w:ind w:firstLine="708"/>
        <w:jc w:val="both"/>
      </w:pPr>
      <w:r>
        <w:rPr>
          <w:sz w:val="24"/>
        </w:rPr>
        <w:t>При обнаружении признаков повреждения деревьев лицам, ответственным за сохранность зеленых насаждений, следует немедленно поставить в известность администрацию для принятия необходимых мер.</w:t>
      </w:r>
    </w:p>
    <w:p w14:paraId="2B030000">
      <w:pPr>
        <w:widowControl w:val="1"/>
        <w:spacing w:after="0" w:line="320" w:lineRule="exact"/>
        <w:ind w:firstLine="708"/>
        <w:jc w:val="both"/>
      </w:pPr>
      <w:r>
        <w:rPr>
          <w:sz w:val="24"/>
        </w:rPr>
        <w:t>Снос деревьев и кустарников в зоне индивидуальной застройки следует осуществлять собственникам земельных участков самостоятельно за счет собственных средств.</w:t>
      </w:r>
    </w:p>
    <w:p w14:paraId="2C030000">
      <w:pPr>
        <w:widowControl w:val="1"/>
        <w:spacing w:after="0" w:line="320" w:lineRule="exact"/>
        <w:ind w:firstLine="708"/>
        <w:jc w:val="both"/>
      </w:pPr>
      <w:r>
        <w:rPr>
          <w:sz w:val="24"/>
        </w:rPr>
        <w:t>Снос и обрезка зеленых насаждений или перенос их в другое место допускается в следующих случаях:</w:t>
      </w:r>
    </w:p>
    <w:p w14:paraId="2D030000">
      <w:pPr>
        <w:widowControl w:val="1"/>
        <w:spacing w:after="0" w:line="320" w:lineRule="exact"/>
        <w:ind/>
        <w:jc w:val="both"/>
      </w:pPr>
      <w:r>
        <w:rPr>
          <w:sz w:val="24"/>
        </w:rPr>
        <w:t>- при строительстве и реконструкции дорог, улиц, инженерных сетей, зданий и сооружений, предусмотренных генеральным планом и проектами строительства, согласованными и утвержденными в установленном порядке;</w:t>
      </w:r>
    </w:p>
    <w:p w14:paraId="2E030000">
      <w:pPr>
        <w:widowControl w:val="1"/>
        <w:spacing w:after="0" w:line="320" w:lineRule="exact"/>
        <w:ind/>
        <w:jc w:val="both"/>
      </w:pPr>
      <w:r>
        <w:rPr>
          <w:sz w:val="24"/>
        </w:rPr>
        <w:t>- при проведении реконструкции лесных массивов и посадок, выполненных с нарушением действующих технических регламентов, по заключению органов охраны природы и государственного санитарно эпидемиологического надзора;</w:t>
      </w:r>
    </w:p>
    <w:p w14:paraId="2F030000">
      <w:pPr>
        <w:widowControl w:val="1"/>
        <w:spacing w:after="0" w:line="320" w:lineRule="exact"/>
        <w:ind/>
        <w:jc w:val="both"/>
      </w:pPr>
      <w:r>
        <w:rPr>
          <w:sz w:val="24"/>
        </w:rPr>
        <w:t>- при невозможности обеспечения нормальной видимости технических средств регулирования дорожного движения, безопасности движения транспорта и пешеходов;</w:t>
      </w:r>
    </w:p>
    <w:p w14:paraId="30030000">
      <w:pPr>
        <w:widowControl w:val="1"/>
        <w:spacing w:after="0" w:line="320" w:lineRule="exact"/>
        <w:ind/>
        <w:jc w:val="both"/>
      </w:pPr>
      <w:r>
        <w:rPr>
          <w:sz w:val="24"/>
        </w:rPr>
        <w:t>- при ликвидации аварий на инженерных сетях (на участках вне их защитных зон) с разрешения администрации, быстрорастущие зеленые насаждения в возрасте до 15 лет, а медленно растущие в возрасте до 8 лет подлежат обязательной пересадке в другое место;</w:t>
      </w:r>
    </w:p>
    <w:p w14:paraId="31030000">
      <w:pPr>
        <w:widowControl w:val="1"/>
        <w:spacing w:after="0" w:line="320" w:lineRule="exact"/>
        <w:ind/>
        <w:jc w:val="both"/>
      </w:pPr>
      <w:r>
        <w:rPr>
          <w:sz w:val="24"/>
        </w:rPr>
        <w:t>- при проведении санитарной обрезки и ликвидации аварийных, сухостойных, опасно наклонившихся деревьев;</w:t>
      </w:r>
    </w:p>
    <w:p w14:paraId="32030000">
      <w:pPr>
        <w:widowControl w:val="1"/>
        <w:spacing w:after="0" w:line="320" w:lineRule="exact"/>
        <w:ind/>
        <w:jc w:val="both"/>
      </w:pPr>
      <w:r>
        <w:rPr>
          <w:sz w:val="24"/>
        </w:rPr>
        <w:t>- при гибели, потере декоративности и снижении функциональной роли зеленых насаждений.</w:t>
      </w:r>
    </w:p>
    <w:p w14:paraId="33030000">
      <w:pPr>
        <w:widowControl w:val="1"/>
        <w:spacing w:after="0" w:line="320" w:lineRule="exact"/>
        <w:ind w:firstLine="708"/>
        <w:jc w:val="both"/>
      </w:pPr>
      <w:r>
        <w:rPr>
          <w:sz w:val="24"/>
        </w:rPr>
        <w:t>Спиливание деревьев и их вывоз на полигон ТКО осуществляется организациями, производящими работы по удалению сухостойных, аварийных, потерявших декоративность деревьев и обрезку ветвей в кронах, в течение 3-х суток. При этом необходимо выполнить компактное складирование, обеспечивающее беспрепятственный проход граждан и проезд транспорта. Пни, оставшиеся после вырубки сухостойных, аварийных деревьев, должны быть удалены в течение 3-х суток.</w:t>
      </w:r>
    </w:p>
    <w:p w14:paraId="34030000">
      <w:pPr>
        <w:widowControl w:val="1"/>
        <w:spacing w:after="0" w:line="320" w:lineRule="exact"/>
        <w:ind w:firstLine="708"/>
        <w:jc w:val="both"/>
      </w:pPr>
      <w:r>
        <w:rPr>
          <w:sz w:val="24"/>
        </w:rPr>
        <w:t>Упавшие деревья должны быть удалены немедленно с проезжей части дорог, тротуаров, от токонесущих проводов, фасадов жилых и производственных зданий, а с других территорий - в течение 3-х суток с момента обнаружения.</w:t>
      </w:r>
    </w:p>
    <w:p w14:paraId="35030000">
      <w:pPr>
        <w:widowControl w:val="1"/>
        <w:spacing w:after="0" w:line="320" w:lineRule="exact"/>
        <w:ind w:firstLine="708"/>
        <w:jc w:val="both"/>
      </w:pPr>
      <w:r>
        <w:rPr>
          <w:sz w:val="24"/>
        </w:rPr>
        <w:t>Содержание зеленых насаждений в т.ч. обеспечение видимости технических средств регулирования дорожного движения и безопасности движения транспорта и пешеходов осуществляют специализированные предприятия, занимающиеся благоустройством города.</w:t>
      </w:r>
    </w:p>
    <w:p w14:paraId="36030000">
      <w:pPr>
        <w:widowControl w:val="1"/>
        <w:spacing w:after="0" w:line="320" w:lineRule="exact"/>
        <w:ind w:firstLine="708"/>
        <w:jc w:val="both"/>
      </w:pPr>
      <w:r>
        <w:rPr>
          <w:sz w:val="24"/>
        </w:rPr>
        <w:t>При строительстве и производстве земельных и планировочных работ организации и граждане обязаны:</w:t>
      </w:r>
    </w:p>
    <w:p w14:paraId="37030000">
      <w:pPr>
        <w:widowControl w:val="1"/>
        <w:spacing w:after="0" w:line="320" w:lineRule="exact"/>
        <w:ind/>
        <w:jc w:val="both"/>
      </w:pPr>
      <w:r>
        <w:rPr>
          <w:sz w:val="24"/>
        </w:rPr>
        <w:t>- установить временное ограждение зеленых массивов и приствольные ограждения сохраняемых деревьев в виде сплошных щитов высотой два метра;</w:t>
      </w:r>
    </w:p>
    <w:p w14:paraId="38030000">
      <w:pPr>
        <w:widowControl w:val="1"/>
        <w:spacing w:after="0" w:line="320" w:lineRule="exact"/>
        <w:ind/>
        <w:jc w:val="both"/>
      </w:pPr>
      <w:r>
        <w:rPr>
          <w:sz w:val="24"/>
        </w:rPr>
        <w:t>- для сохранения корневой системы деревьев, расположенных ближе трех метров от объектов строительства, устраивать вокруг ограждающего треугольника дощатый настил радиусом не менее 1,6 метра;</w:t>
      </w:r>
    </w:p>
    <w:p w14:paraId="39030000">
      <w:pPr>
        <w:widowControl w:val="1"/>
        <w:spacing w:after="0" w:line="320" w:lineRule="exact"/>
        <w:ind/>
        <w:jc w:val="both"/>
      </w:pPr>
      <w:r>
        <w:rPr>
          <w:sz w:val="24"/>
        </w:rPr>
        <w:t>- при прокладке подземных коммуникаций обеспечивать расстояние между краем траншеи и корневой системой дерева не менее трех метров, а корневой системой кустарни</w:t>
      </w:r>
      <w:r>
        <w:rPr>
          <w:sz w:val="24"/>
        </w:rPr>
        <w:t>ка - не менее 1,5 метра;</w:t>
      </w:r>
    </w:p>
    <w:p w14:paraId="3A030000">
      <w:pPr>
        <w:widowControl w:val="1"/>
        <w:spacing w:after="0" w:line="320" w:lineRule="exact"/>
        <w:ind/>
        <w:jc w:val="both"/>
      </w:pPr>
      <w:r>
        <w:rPr>
          <w:sz w:val="24"/>
        </w:rPr>
        <w:t>- при производстве работ "проколом" в зоне корней деревьев и кустарников, работы производить ниже расположения скелетных корней, но не менее 1,5 метра от поверхности почвы;</w:t>
      </w:r>
    </w:p>
    <w:p w14:paraId="3B030000">
      <w:pPr>
        <w:widowControl w:val="1"/>
        <w:spacing w:after="0" w:line="320" w:lineRule="exact"/>
        <w:ind/>
        <w:jc w:val="both"/>
      </w:pPr>
      <w:r>
        <w:rPr>
          <w:sz w:val="24"/>
        </w:rPr>
        <w:t>- при асфальтировании и замощении дорог и тротуаров вокруг деревьев и кустарников соблюдать размеры приствольных кругов радиусом не менее 1,5 метров.</w:t>
      </w:r>
    </w:p>
    <w:p w14:paraId="3C030000">
      <w:pPr>
        <w:widowControl w:val="1"/>
        <w:spacing w:after="0" w:line="320" w:lineRule="exact"/>
        <w:ind w:firstLine="708"/>
        <w:jc w:val="both"/>
      </w:pPr>
      <w:r>
        <w:rPr>
          <w:sz w:val="24"/>
        </w:rPr>
        <w:t>Вырубка зеленых насаждений, при осуществлении строительства, реконструкции и ремонта зданий, строений и сооружений, в том числе инженерных коммуникаций производится на основании разрешения выданного администрацией, только при наличии «Разрешения на строительство (реконструкцию, капитальный ремонт)» выданного для реализации согласованного и утверждённого проекта застройки (реконструкции, капитального ремонта).</w:t>
      </w:r>
    </w:p>
    <w:p w14:paraId="3D030000">
      <w:pPr>
        <w:widowControl w:val="1"/>
        <w:spacing w:after="0" w:line="320" w:lineRule="exact"/>
        <w:ind w:firstLine="708"/>
        <w:jc w:val="both"/>
      </w:pPr>
      <w:r>
        <w:rPr>
          <w:sz w:val="24"/>
        </w:rPr>
        <w:t>В целях охраны и воспроизводства зеленых насаждений, повышения уровня благоустройства территории городского поселения, правообладатели (землепользователи) территорий в соответствии с настоящими Правилами обязаны:</w:t>
      </w:r>
    </w:p>
    <w:p w14:paraId="3E030000">
      <w:pPr>
        <w:widowControl w:val="1"/>
        <w:spacing w:after="0" w:line="320" w:lineRule="exact"/>
        <w:ind/>
        <w:jc w:val="both"/>
      </w:pPr>
      <w:r>
        <w:rPr>
          <w:sz w:val="24"/>
        </w:rPr>
        <w:t>- обеспечить сохранность насаждений;</w:t>
      </w:r>
    </w:p>
    <w:p w14:paraId="3F030000">
      <w:pPr>
        <w:widowControl w:val="1"/>
        <w:spacing w:after="0" w:line="320" w:lineRule="exact"/>
        <w:ind/>
        <w:jc w:val="both"/>
      </w:pPr>
      <w:r>
        <w:rPr>
          <w:sz w:val="24"/>
        </w:rPr>
        <w:t>- обеспечить квалифицированный уход за насаждениями, вести борьбу с сорной растительностью, а также принимать меры к расширению площади озеленения;</w:t>
      </w:r>
    </w:p>
    <w:p w14:paraId="40030000">
      <w:pPr>
        <w:widowControl w:val="1"/>
        <w:spacing w:after="0" w:line="320" w:lineRule="exact"/>
        <w:ind/>
        <w:jc w:val="both"/>
      </w:pPr>
      <w:r>
        <w:rPr>
          <w:sz w:val="24"/>
        </w:rPr>
        <w:t>- разрабатывать и обеспечивать исполнение мероприятий по обеспечению пожарной безопасности;</w:t>
      </w:r>
    </w:p>
    <w:p w14:paraId="41030000">
      <w:pPr>
        <w:widowControl w:val="1"/>
        <w:spacing w:after="0" w:line="320" w:lineRule="exact"/>
        <w:ind/>
        <w:jc w:val="both"/>
      </w:pPr>
      <w:r>
        <w:rPr>
          <w:sz w:val="24"/>
        </w:rPr>
        <w:t>- обеспечить уборку скошенной травы в течение 3 суток;</w:t>
      </w:r>
    </w:p>
    <w:p w14:paraId="42030000">
      <w:pPr>
        <w:widowControl w:val="1"/>
        <w:spacing w:after="0" w:line="320" w:lineRule="exact"/>
        <w:ind/>
        <w:jc w:val="both"/>
      </w:pPr>
      <w:r>
        <w:rPr>
          <w:sz w:val="24"/>
        </w:rPr>
        <w:t>- погибшие и потерявшие декоративную ценность цветы в цветниках и вазонах должны удаляться с одновременной посадкой новых растений;</w:t>
      </w:r>
    </w:p>
    <w:p w14:paraId="43030000">
      <w:pPr>
        <w:widowControl w:val="1"/>
        <w:spacing w:after="0" w:line="320" w:lineRule="exact"/>
        <w:ind/>
        <w:jc w:val="both"/>
      </w:pPr>
      <w:r>
        <w:rPr>
          <w:sz w:val="24"/>
        </w:rPr>
        <w:t>- не допускать складирования строительных отходов, материалов, крупногабаритного мусора;</w:t>
      </w:r>
    </w:p>
    <w:p w14:paraId="44030000">
      <w:pPr>
        <w:widowControl w:val="1"/>
        <w:spacing w:after="0" w:line="320" w:lineRule="exact"/>
        <w:ind/>
        <w:jc w:val="both"/>
      </w:pPr>
      <w:r>
        <w:rPr>
          <w:sz w:val="24"/>
        </w:rPr>
        <w:t>- принимать меры борьбы с вредителями и болезнями, обеспечивать уборку сухостоя, вырезку сухих и поломанных сучьев;</w:t>
      </w:r>
    </w:p>
    <w:p w14:paraId="45030000">
      <w:pPr>
        <w:widowControl w:val="1"/>
        <w:spacing w:after="0" w:line="320" w:lineRule="exact"/>
        <w:ind/>
        <w:jc w:val="both"/>
      </w:pPr>
      <w:r>
        <w:rPr>
          <w:sz w:val="24"/>
        </w:rPr>
        <w:t>- ежегодно очищать от упавших, сломанных, засохших и больных деревьев и кустарников, территории городских лесов и лесопарков;</w:t>
      </w:r>
    </w:p>
    <w:p w14:paraId="46030000">
      <w:pPr>
        <w:widowControl w:val="1"/>
        <w:spacing w:after="0" w:line="320" w:lineRule="exact"/>
        <w:ind/>
        <w:jc w:val="both"/>
      </w:pPr>
      <w:r>
        <w:rPr>
          <w:sz w:val="24"/>
        </w:rPr>
        <w:t>- не допускать уничтожения газонов и складирования на них материалов песка, мусора, снега, сколов льда и т.д.</w:t>
      </w:r>
    </w:p>
    <w:p w14:paraId="47030000">
      <w:pPr>
        <w:widowControl w:val="1"/>
        <w:spacing w:after="0" w:line="320" w:lineRule="exact"/>
        <w:ind/>
        <w:jc w:val="both"/>
      </w:pPr>
      <w:r>
        <w:rPr>
          <w:sz w:val="24"/>
        </w:rPr>
        <w:t>- новые посадки деревьев и кустарников, перепланировку с изменением сети дорожек и размещением оборудования производить только по согласованным проектам;</w:t>
      </w:r>
    </w:p>
    <w:p w14:paraId="48030000">
      <w:pPr>
        <w:widowControl w:val="1"/>
        <w:spacing w:after="0" w:line="320" w:lineRule="exact"/>
        <w:ind/>
        <w:jc w:val="both"/>
      </w:pPr>
      <w:r>
        <w:rPr>
          <w:sz w:val="24"/>
        </w:rPr>
        <w:t>- предусматривать в годовых сметах выделение средств на содержание и приобретение насаждений.</w:t>
      </w:r>
    </w:p>
    <w:p w14:paraId="49030000">
      <w:pPr>
        <w:widowControl w:val="1"/>
        <w:spacing w:after="0" w:line="320" w:lineRule="exact"/>
        <w:ind w:firstLine="708"/>
        <w:jc w:val="both"/>
      </w:pPr>
      <w:r>
        <w:rPr>
          <w:sz w:val="24"/>
        </w:rPr>
        <w:t>За самовольное повреждение либо уничтожение газонов, деревьев, кустарников, растительного слоя земли виновные лица привлекаются к административной ответственности на основании Кодекса РФ об административных правонарушениях.</w:t>
      </w:r>
    </w:p>
    <w:p w14:paraId="4A030000">
      <w:pPr>
        <w:widowControl w:val="1"/>
        <w:spacing w:after="0" w:line="320" w:lineRule="exact"/>
        <w:ind/>
        <w:jc w:val="both"/>
      </w:pPr>
      <w:r>
        <w:rPr>
          <w:sz w:val="24"/>
        </w:rPr>
        <w:t>Привлечение к административной ответственности не является основанием для освобождения виновных лиц от обязанности возмещения ущерба, нанесенного зеленому фонду.</w:t>
      </w:r>
    </w:p>
    <w:p w14:paraId="4B030000">
      <w:pPr>
        <w:widowControl w:val="1"/>
        <w:spacing w:after="0" w:line="320" w:lineRule="exact"/>
        <w:ind w:firstLine="708"/>
        <w:jc w:val="both"/>
      </w:pPr>
      <w:r>
        <w:rPr>
          <w:sz w:val="24"/>
        </w:rPr>
        <w:t>Контроль в области охраны окружающей среды и защиты зеленых насаждени</w:t>
      </w:r>
      <w:r>
        <w:rPr>
          <w:sz w:val="24"/>
        </w:rPr>
        <w:t>й на территории МО «Красносельское сельское поселение</w:t>
      </w:r>
      <w:r>
        <w:rPr>
          <w:sz w:val="24"/>
        </w:rPr>
        <w:t>» осуществляет администрация муниципально</w:t>
      </w:r>
      <w:r>
        <w:rPr>
          <w:sz w:val="24"/>
        </w:rPr>
        <w:t>го образования</w:t>
      </w:r>
      <w:r>
        <w:rPr>
          <w:sz w:val="24"/>
        </w:rPr>
        <w:t>. </w:t>
      </w:r>
    </w:p>
    <w:p w14:paraId="4C030000">
      <w:pPr>
        <w:widowControl w:val="1"/>
        <w:spacing w:after="0" w:line="320" w:lineRule="exact"/>
        <w:ind w:firstLine="708"/>
        <w:jc w:val="both"/>
      </w:pPr>
      <w:r>
        <w:rPr>
          <w:sz w:val="24"/>
        </w:rPr>
        <w:t xml:space="preserve">На территориях </w:t>
      </w:r>
      <w:r>
        <w:rPr>
          <w:sz w:val="24"/>
        </w:rPr>
        <w:t xml:space="preserve"> лесов и лесопарков, полностью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w:t>
      </w:r>
    </w:p>
    <w:p w14:paraId="4D030000">
      <w:pPr>
        <w:pStyle w:val="Style_3"/>
        <w:widowControl w:val="1"/>
        <w:spacing w:after="240" w:line="320" w:lineRule="exact"/>
        <w:ind w:firstLine="708"/>
        <w:jc w:val="both"/>
      </w:pPr>
      <w:r>
        <w:rPr>
          <w:rFonts w:ascii="Times New Roman" w:hAnsi="Times New Roman"/>
          <w:i w:val="0"/>
          <w:sz w:val="24"/>
        </w:rPr>
        <w:t>5.2.13</w:t>
      </w:r>
      <w:r>
        <w:rPr>
          <w:rFonts w:ascii="Times New Roman" w:hAnsi="Times New Roman"/>
          <w:i w:val="0"/>
          <w:sz w:val="24"/>
        </w:rPr>
        <w:t>. Празднич</w:t>
      </w:r>
      <w:r>
        <w:rPr>
          <w:rFonts w:ascii="Times New Roman" w:hAnsi="Times New Roman"/>
          <w:i w:val="0"/>
          <w:sz w:val="24"/>
        </w:rPr>
        <w:t>ное оформление территории поселения</w:t>
      </w:r>
    </w:p>
    <w:p w14:paraId="4E030000">
      <w:pPr>
        <w:widowControl w:val="1"/>
        <w:spacing w:after="0" w:line="320" w:lineRule="exact"/>
        <w:ind w:firstLine="709"/>
        <w:jc w:val="both"/>
      </w:pPr>
      <w:r>
        <w:rPr>
          <w:sz w:val="24"/>
        </w:rPr>
        <w:t>Праздничное оформл</w:t>
      </w:r>
      <w:r>
        <w:rPr>
          <w:sz w:val="24"/>
        </w:rPr>
        <w:t>ение территории МО «Красносельское сельское поселение</w:t>
      </w:r>
      <w:r>
        <w:rPr>
          <w:sz w:val="24"/>
        </w:rPr>
        <w:t>» выполняется на период провед</w:t>
      </w:r>
      <w:r>
        <w:rPr>
          <w:sz w:val="24"/>
        </w:rPr>
        <w:t xml:space="preserve">ения государственных </w:t>
      </w:r>
      <w:r>
        <w:rPr>
          <w:sz w:val="24"/>
        </w:rPr>
        <w:t xml:space="preserve"> праздников, мероприятий, связанных со знаменательными событиями.</w:t>
      </w:r>
    </w:p>
    <w:p w14:paraId="4F030000">
      <w:pPr>
        <w:widowControl w:val="1"/>
        <w:spacing w:after="0" w:line="320" w:lineRule="exact"/>
        <w:ind w:firstLine="709"/>
        <w:jc w:val="both"/>
      </w:pPr>
      <w:r>
        <w:rPr>
          <w:sz w:val="24"/>
        </w:rPr>
        <w:t>В рамках утвержденной администрацией концепции оформления города разрабатывается оформительская продукция и проекты её размещения непосредственно с привязкой к конкретным территориям, зданиям и сооружениям. Для размещения продукции праздничного оформления органы местного самоуправления могут задействовать объекты наружной информации.</w:t>
      </w:r>
    </w:p>
    <w:p w14:paraId="50030000">
      <w:pPr>
        <w:widowControl w:val="1"/>
        <w:spacing w:after="0" w:line="320" w:lineRule="exact"/>
        <w:ind w:firstLine="709"/>
        <w:jc w:val="both"/>
      </w:pPr>
      <w:r>
        <w:rPr>
          <w:sz w:val="24"/>
        </w:rPr>
        <w:t>Праздничное оформление включает вывеску государственных и муниципальных флагов, лозунгов, гирлянд, панно, установку декоративных элементов, конструкций и композиций, стендов, трибун, эстрад, а также устройство праздничной иллюминации.</w:t>
      </w:r>
    </w:p>
    <w:p w14:paraId="51030000">
      <w:pPr>
        <w:widowControl w:val="1"/>
        <w:spacing w:after="0" w:line="320" w:lineRule="exact"/>
        <w:ind w:firstLine="709"/>
        <w:jc w:val="both"/>
      </w:pPr>
      <w:r>
        <w:rPr>
          <w:sz w:val="24"/>
        </w:rPr>
        <w:t>При изготовлении и установке элементов праздничного оформления запрещается снимать, повреждать и ухудшать видимость технических средств регулирования дорожного движения.</w:t>
      </w:r>
    </w:p>
    <w:p w14:paraId="52030000">
      <w:pPr>
        <w:widowControl w:val="1"/>
        <w:spacing w:after="0" w:line="320" w:lineRule="exact"/>
        <w:ind w:firstLine="709"/>
        <w:jc w:val="both"/>
      </w:pPr>
      <w:r>
        <w:rPr>
          <w:sz w:val="24"/>
        </w:rPr>
        <w:t xml:space="preserve">Владельцы (арендаторы) зданий и сооружений, земельных участков должны обеспечить их праздничное оформление в рамках утвержденной концепции праздничного оформления города, утвержденной администрацией и опубликованного в СМИ. </w:t>
      </w:r>
    </w:p>
    <w:p w14:paraId="53030000">
      <w:pPr>
        <w:widowControl w:val="1"/>
        <w:spacing w:after="0" w:line="320" w:lineRule="exact"/>
        <w:ind w:firstLine="709"/>
        <w:jc w:val="both"/>
      </w:pPr>
      <w:r>
        <w:rPr>
          <w:sz w:val="24"/>
        </w:rPr>
        <w:t xml:space="preserve">Оформление витрин, фасадов зданий и сооружений, а также прилегающая территория должна выполняться световыми гирляндами, малыми формами (к Новому году елка), флагами Российской Федерации по согласованию с администрацией, в следующие сроки: к Новому году до 15 декабря, к остальным государственным праздникам за 3 дня. </w:t>
      </w:r>
    </w:p>
    <w:p w14:paraId="54030000">
      <w:pPr>
        <w:widowControl w:val="1"/>
        <w:spacing w:after="0" w:line="320" w:lineRule="exact"/>
        <w:ind w:firstLine="709"/>
        <w:jc w:val="both"/>
        <w:rPr>
          <w:sz w:val="24"/>
        </w:rPr>
      </w:pPr>
    </w:p>
    <w:p w14:paraId="55030000">
      <w:pPr>
        <w:pStyle w:val="Style_3"/>
        <w:widowControl w:val="1"/>
        <w:spacing w:after="0" w:before="0" w:line="320" w:lineRule="exact"/>
        <w:ind w:firstLine="540"/>
        <w:jc w:val="both"/>
      </w:pPr>
      <w:r>
        <w:rPr>
          <w:rFonts w:ascii="Times New Roman" w:hAnsi="Times New Roman"/>
          <w:i w:val="0"/>
          <w:sz w:val="24"/>
        </w:rPr>
        <w:t>5.2.14</w:t>
      </w:r>
      <w:r>
        <w:rPr>
          <w:rFonts w:ascii="Times New Roman" w:hAnsi="Times New Roman"/>
          <w:i w:val="0"/>
          <w:sz w:val="24"/>
        </w:rPr>
        <w:t>. Сод</w:t>
      </w:r>
      <w:r>
        <w:rPr>
          <w:rFonts w:ascii="Times New Roman" w:hAnsi="Times New Roman"/>
          <w:i w:val="0"/>
          <w:sz w:val="24"/>
        </w:rPr>
        <w:t>ержание автотранспорта</w:t>
      </w:r>
      <w:r>
        <w:rPr>
          <w:rFonts w:ascii="Times New Roman" w:hAnsi="Times New Roman"/>
          <w:i w:val="0"/>
          <w:sz w:val="24"/>
        </w:rPr>
        <w:t xml:space="preserve"> и мест временного хранения автотранспорта</w:t>
      </w:r>
    </w:p>
    <w:p w14:paraId="56030000">
      <w:pPr>
        <w:widowControl w:val="1"/>
        <w:spacing w:after="0" w:line="320" w:lineRule="exact"/>
        <w:ind w:firstLine="540"/>
        <w:jc w:val="both"/>
      </w:pPr>
      <w:r>
        <w:rPr>
          <w:sz w:val="24"/>
        </w:rPr>
        <w:t>Размещение временных стоянок автотранспор</w:t>
      </w:r>
      <w:r>
        <w:rPr>
          <w:sz w:val="24"/>
        </w:rPr>
        <w:t xml:space="preserve">та и </w:t>
      </w:r>
      <w:r>
        <w:rPr>
          <w:sz w:val="24"/>
        </w:rPr>
        <w:t xml:space="preserve"> автостоянок  у многоквартирных домов, общественных зданий и комплексов производится в соответствии с перспект</w:t>
      </w:r>
      <w:r>
        <w:rPr>
          <w:sz w:val="24"/>
        </w:rPr>
        <w:t>ивой застройки территории поселения</w:t>
      </w:r>
      <w:r>
        <w:rPr>
          <w:sz w:val="24"/>
        </w:rPr>
        <w:t>, опреде</w:t>
      </w:r>
      <w:r>
        <w:rPr>
          <w:sz w:val="24"/>
        </w:rPr>
        <w:t>ленной генеральным планом</w:t>
      </w:r>
      <w:r>
        <w:rPr>
          <w:sz w:val="24"/>
        </w:rPr>
        <w:t>.</w:t>
      </w:r>
    </w:p>
    <w:p w14:paraId="57030000">
      <w:pPr>
        <w:widowControl w:val="1"/>
        <w:spacing w:after="0" w:line="320" w:lineRule="exact"/>
        <w:ind w:firstLine="540"/>
        <w:jc w:val="both"/>
      </w:pPr>
      <w:r>
        <w:rPr>
          <w:sz w:val="24"/>
        </w:rPr>
        <w:t xml:space="preserve">Руководители автотранспортных предприятий, владельцы транспорта обязаны выводить машины и </w:t>
      </w:r>
      <w:r>
        <w:rPr>
          <w:sz w:val="24"/>
        </w:rPr>
        <w:t xml:space="preserve">другой транспорт на улицы </w:t>
      </w:r>
      <w:r>
        <w:rPr>
          <w:sz w:val="24"/>
        </w:rPr>
        <w:t xml:space="preserve"> в чистом и технически исправном состоянии, производить качественную  мойку подвижного состава в специально отведенных местах.</w:t>
      </w:r>
    </w:p>
    <w:p w14:paraId="58030000">
      <w:pPr>
        <w:widowControl w:val="1"/>
        <w:spacing w:after="0" w:line="320" w:lineRule="exact"/>
        <w:ind w:firstLine="540"/>
        <w:jc w:val="both"/>
      </w:pPr>
      <w:r>
        <w:rPr>
          <w:sz w:val="24"/>
        </w:rPr>
        <w:t>Запрещается:</w:t>
      </w:r>
    </w:p>
    <w:p w14:paraId="59030000">
      <w:pPr>
        <w:widowControl w:val="1"/>
        <w:spacing w:after="0" w:line="320" w:lineRule="exact"/>
        <w:ind w:firstLine="540"/>
        <w:jc w:val="both"/>
      </w:pPr>
      <w:r>
        <w:rPr>
          <w:sz w:val="24"/>
        </w:rPr>
        <w:t>Движение и стоянка загрязненных транспортных средств, а также перевозка грузов, без принятых мер, предотвращающих падение груза, загрязнение территорий и создание помех движению, движение по дорогам с усовершенствованным покрытием тракторов и других самоходных машин на гусеничном ходу;</w:t>
      </w:r>
    </w:p>
    <w:p w14:paraId="5A030000">
      <w:pPr>
        <w:widowControl w:val="1"/>
        <w:spacing w:after="0" w:line="320" w:lineRule="exact"/>
        <w:ind w:firstLine="540"/>
        <w:jc w:val="both"/>
      </w:pPr>
      <w:r>
        <w:rPr>
          <w:sz w:val="24"/>
        </w:rPr>
        <w:t>Мыть и ремонтировать автотранспорт в не отведенных для этого местах;</w:t>
      </w:r>
    </w:p>
    <w:p w14:paraId="5B030000">
      <w:pPr>
        <w:widowControl w:val="1"/>
        <w:spacing w:after="0" w:line="320" w:lineRule="exact"/>
        <w:ind w:firstLine="540"/>
        <w:jc w:val="both"/>
      </w:pPr>
      <w:r>
        <w:rPr>
          <w:sz w:val="24"/>
        </w:rPr>
        <w:t xml:space="preserve">Остановка и стоянка транспортных средств на газонах и придомовых территориях с </w:t>
      </w:r>
      <w:r>
        <w:rPr>
          <w:sz w:val="24"/>
        </w:rPr>
        <w:t xml:space="preserve">травяным покрытием и на </w:t>
      </w:r>
      <w:r>
        <w:rPr>
          <w:sz w:val="24"/>
        </w:rPr>
        <w:t xml:space="preserve"> тротуарах. Запрещается остановка и стоянка автотранспорта в случае, если это затрудняет подъезд спецавтомашин к пожарным гидрантам, мусоропроводам, контейнерным мусоросборным площадкам, тепловым пунктам, трансформаторным подстанциям (ТП), канализационно-насосным станциям (КНС), водонапорным станциям (ВНС) и т.п.</w:t>
      </w:r>
    </w:p>
    <w:p w14:paraId="5C030000">
      <w:pPr>
        <w:widowControl w:val="1"/>
        <w:spacing w:after="0" w:line="320" w:lineRule="exact"/>
        <w:ind w:firstLine="540"/>
        <w:jc w:val="both"/>
      </w:pPr>
      <w:r>
        <w:rPr>
          <w:sz w:val="24"/>
        </w:rPr>
        <w:t>Запрещается хранение технически неисправных и разукомплектованных транспортных средств, а также их частей и агрегатов вне специально отведенных мест. Ответственность за эвакуацию неисправного (разукомплектованного) транспортного средства возлагается на владельцев автотранспортного средства.</w:t>
      </w:r>
    </w:p>
    <w:p w14:paraId="5D030000">
      <w:pPr>
        <w:widowControl w:val="1"/>
        <w:spacing w:after="0" w:line="320" w:lineRule="exact"/>
        <w:ind w:firstLine="540"/>
        <w:jc w:val="both"/>
      </w:pPr>
      <w:r>
        <w:rPr>
          <w:sz w:val="24"/>
        </w:rPr>
        <w:t xml:space="preserve">Администрация обеспечивает сбор и вывоз (с последующей сдачей на утилизацию) брошенных (иным образом оставленных в целях отказа о права собственности на них), вышедших из эксплуатации транспортных средств, собственник которых не установлен, в соответствии с порядком, утвержденным администрацией. </w:t>
      </w:r>
    </w:p>
    <w:p w14:paraId="5E030000">
      <w:pPr>
        <w:widowControl w:val="1"/>
        <w:spacing w:after="0" w:line="320" w:lineRule="exact"/>
        <w:ind w:firstLine="540"/>
        <w:jc w:val="both"/>
      </w:pPr>
      <w:r>
        <w:rPr>
          <w:sz w:val="24"/>
        </w:rPr>
        <w:t>Должностные лица организаций и предприятий массовой погрузки и вывоза грузов обязаны обеспечивать очистку транспортных средств, не допуская выноса грунта, грязи на дороги, придомовые территории, для чего оборудовать выезды со строительных объектов, предприятий, баз и пр. твердым покрытием, организовать механическую и ручную очистку и мойку транспортных средств при выезде. В случае выноса с территории объектов грязи, грунта - немедленно производить их уборку.</w:t>
      </w:r>
    </w:p>
    <w:p w14:paraId="5F030000">
      <w:pPr>
        <w:widowControl w:val="1"/>
        <w:spacing w:after="0" w:line="320" w:lineRule="exact"/>
        <w:ind w:firstLine="540"/>
        <w:jc w:val="both"/>
      </w:pPr>
      <w:r>
        <w:rPr>
          <w:sz w:val="24"/>
        </w:rPr>
        <w:t>При перевозке мусора, сыпучих и пылящих грузов, которые могут загрязнять улицы, необходимо использовать специально оборудованный для этой цели транспорт. Погрузка должна осуществляться таким образом, чтобы исключить высыпание груза из кузова при транспортировке. Сыпучие, пылящие грузы при перевозке должны быть закрыты тентом или увлажнены. Ответственность за соблюдение правил погрузки, укрытия и транспортировки грузов возлагается на владельцев транспортных средств.</w:t>
      </w:r>
    </w:p>
    <w:p w14:paraId="60030000">
      <w:pPr>
        <w:widowControl w:val="1"/>
        <w:spacing w:after="0" w:line="320" w:lineRule="exact"/>
        <w:ind w:firstLine="540"/>
        <w:jc w:val="both"/>
      </w:pPr>
      <w:r>
        <w:rPr>
          <w:sz w:val="24"/>
        </w:rPr>
        <w:t xml:space="preserve">Проезд тяжеловесных и крупногабаритных автотранспортных средств с нагрузкой свыше 6 т. на ось осуществляется в соответствии с порядком проезда тяжеловесных автотранспортных средств по автомобильным дорогам общего пользования муниципального образования, утвержденным администрацией. </w:t>
      </w:r>
    </w:p>
    <w:p w14:paraId="61030000">
      <w:pPr>
        <w:widowControl w:val="1"/>
        <w:spacing w:after="0" w:line="320" w:lineRule="exact"/>
        <w:ind w:firstLine="540"/>
        <w:jc w:val="both"/>
      </w:pPr>
      <w:r>
        <w:rPr>
          <w:sz w:val="24"/>
        </w:rPr>
        <w:t>Оформление и содержание, внешний вид, чистота салона, эстетичность, освещенность, техническая исправность общественного городского транспорта должны соответствовать установленным нормам (ГОСТ Р 51825-2001).</w:t>
      </w:r>
    </w:p>
    <w:p w14:paraId="62030000">
      <w:pPr>
        <w:widowControl w:val="1"/>
        <w:spacing w:after="0" w:line="320" w:lineRule="exact"/>
        <w:ind w:firstLine="540"/>
        <w:jc w:val="both"/>
      </w:pPr>
      <w:r>
        <w:rPr>
          <w:sz w:val="24"/>
        </w:rPr>
        <w:t xml:space="preserve">Общественный городской транспорт должен быть оформлен необходимой и достоверной информацией о перевозчике, о правилах проезда и провоза багажа, маршруте следования, тарифе, местах расположения аварийных выходов и способах их открытия, а также иной информации. </w:t>
      </w:r>
    </w:p>
    <w:p w14:paraId="63030000">
      <w:pPr>
        <w:widowControl w:val="1"/>
        <w:spacing w:after="0" w:line="320" w:lineRule="exact"/>
        <w:ind w:firstLine="540"/>
        <w:jc w:val="both"/>
      </w:pPr>
      <w:r>
        <w:rPr>
          <w:sz w:val="24"/>
        </w:rPr>
        <w:t>Перевозчик обязан оборудовать трассу маршрута (на каждом остановочном пункте) остановочными указателями установленного образца, аншлагами (на начальных и конечных пунктах) с указанием расписания и номера маршрута и обеспечивать их надлежащее состояние.</w:t>
      </w:r>
    </w:p>
    <w:p w14:paraId="64030000">
      <w:pPr>
        <w:widowControl w:val="1"/>
        <w:spacing w:after="0" w:line="320" w:lineRule="exact"/>
        <w:ind w:firstLine="540"/>
        <w:jc w:val="both"/>
      </w:pPr>
      <w:r>
        <w:rPr>
          <w:sz w:val="24"/>
        </w:rPr>
        <w:t xml:space="preserve">Хранение личного автотранспорта на дворовых и внутриквартальных территориях допускается в отведенных и оборудованных для этого местах. Стоянка грузового автотранспорта на дворовых и внутриквартальных территориях запрещена. </w:t>
      </w:r>
    </w:p>
    <w:p w14:paraId="65030000">
      <w:pPr>
        <w:widowControl w:val="1"/>
        <w:spacing w:after="0" w:line="320" w:lineRule="exact"/>
        <w:ind w:firstLine="540"/>
        <w:jc w:val="both"/>
        <w:rPr>
          <w:sz w:val="24"/>
        </w:rPr>
      </w:pPr>
    </w:p>
    <w:p w14:paraId="66030000">
      <w:pPr>
        <w:widowControl w:val="1"/>
        <w:spacing w:after="0" w:line="320" w:lineRule="exact"/>
        <w:ind w:firstLine="540"/>
        <w:jc w:val="both"/>
        <w:rPr>
          <w:sz w:val="24"/>
        </w:rPr>
      </w:pPr>
    </w:p>
    <w:p w14:paraId="67030000">
      <w:pPr>
        <w:widowControl w:val="1"/>
        <w:spacing w:after="0" w:line="320" w:lineRule="exact"/>
        <w:ind w:firstLine="540"/>
        <w:jc w:val="both"/>
      </w:pPr>
      <w:r>
        <w:rPr>
          <w:b w:val="1"/>
          <w:sz w:val="24"/>
        </w:rPr>
        <w:t xml:space="preserve">РАЗДЕЛ </w:t>
      </w:r>
      <w:r>
        <w:rPr>
          <w:b w:val="1"/>
          <w:sz w:val="24"/>
        </w:rPr>
        <w:t>V</w:t>
      </w:r>
      <w:r>
        <w:rPr>
          <w:b w:val="1"/>
          <w:sz w:val="24"/>
        </w:rPr>
        <w:t xml:space="preserve">. ПОРЯДОК УБОРКИ </w:t>
      </w:r>
      <w:r>
        <w:rPr>
          <w:b w:val="1"/>
          <w:sz w:val="24"/>
        </w:rPr>
        <w:t xml:space="preserve"> ТЕРРИТОРИЙ, ВКЛЮЧАЯ ПЕРЕЧЕНЬ РАБОТ ПО БЛАГОУСТРОЙСТВУ И ПЕРИОДИЧНОСТЬ ИХ ВЫПОЛНЕНИЯ.</w:t>
      </w:r>
    </w:p>
    <w:p w14:paraId="68030000">
      <w:pPr>
        <w:pStyle w:val="Style_3"/>
        <w:widowControl w:val="1"/>
        <w:spacing w:after="240" w:line="320" w:lineRule="exact"/>
        <w:ind w:firstLine="567"/>
        <w:jc w:val="both"/>
      </w:pPr>
      <w:r>
        <w:rPr>
          <w:rFonts w:ascii="Times New Roman" w:hAnsi="Times New Roman"/>
          <w:i w:val="0"/>
          <w:sz w:val="24"/>
        </w:rPr>
        <w:t>6.1. Организация и про</w:t>
      </w:r>
      <w:r>
        <w:rPr>
          <w:rFonts w:ascii="Times New Roman" w:hAnsi="Times New Roman"/>
          <w:i w:val="0"/>
          <w:sz w:val="24"/>
        </w:rPr>
        <w:t>ведение уборки территории поселения</w:t>
      </w:r>
    </w:p>
    <w:p w14:paraId="69030000">
      <w:pPr>
        <w:widowControl w:val="1"/>
        <w:spacing w:after="0" w:line="320" w:lineRule="exact"/>
        <w:ind w:firstLine="567"/>
        <w:jc w:val="both"/>
      </w:pPr>
      <w:r>
        <w:rPr>
          <w:sz w:val="24"/>
        </w:rPr>
        <w:t>На протяжении всего календарного года направление работ по содер</w:t>
      </w:r>
      <w:r>
        <w:rPr>
          <w:sz w:val="24"/>
        </w:rPr>
        <w:t xml:space="preserve">жанию и уборке территорий </w:t>
      </w:r>
      <w:r>
        <w:rPr>
          <w:sz w:val="24"/>
        </w:rPr>
        <w:t xml:space="preserve"> носит сезонный характер. Период летнего содержания территории устанавливается с 01 апреля по 31 октября, остальное время года – период зимнего содержания. В зависимости от сложившихся климатических условий указанные сроки могут быть изменены постановлением администрации.</w:t>
      </w:r>
    </w:p>
    <w:p w14:paraId="6A030000">
      <w:pPr>
        <w:pStyle w:val="Style_2"/>
        <w:widowControl w:val="1"/>
        <w:spacing w:line="320" w:lineRule="exact"/>
        <w:ind w:firstLine="567"/>
        <w:jc w:val="both"/>
      </w:pPr>
      <w:r>
        <w:t>Физические лица и хозяйствующие субъекты, должны обеспечивать своевременную и качественную очистку и уборку принадлежащих им на праве собственности или ином вещном праве земельных участков и прилегающих территорий в соответствии с данными правилами и действующим законодательством.</w:t>
      </w:r>
    </w:p>
    <w:p w14:paraId="6B030000">
      <w:pPr>
        <w:pStyle w:val="Style_2"/>
        <w:widowControl w:val="1"/>
        <w:spacing w:line="320" w:lineRule="exact"/>
        <w:ind w:firstLine="567"/>
        <w:jc w:val="both"/>
      </w:pPr>
      <w:r>
        <w:t xml:space="preserve"> Организация уборки иных территорий осуществляется органами местного самоуправления по соглашению со специализированной организацией.</w:t>
      </w:r>
    </w:p>
    <w:p w14:paraId="6C030000">
      <w:pPr>
        <w:widowControl w:val="1"/>
        <w:spacing w:after="0" w:line="320" w:lineRule="exact"/>
        <w:ind w:firstLine="567"/>
        <w:jc w:val="both"/>
      </w:pPr>
      <w:r>
        <w:rPr>
          <w:sz w:val="24"/>
        </w:rPr>
        <w:t xml:space="preserve">Уборка территории </w:t>
      </w:r>
      <w:r>
        <w:rPr>
          <w:sz w:val="24"/>
        </w:rPr>
        <w:t xml:space="preserve"> подразделяется на уличную и придомовую. </w:t>
      </w:r>
    </w:p>
    <w:p w14:paraId="6D030000">
      <w:pPr>
        <w:widowControl w:val="1"/>
        <w:spacing w:after="0" w:line="320" w:lineRule="exact"/>
        <w:ind w:firstLine="567"/>
        <w:jc w:val="both"/>
      </w:pPr>
      <w:r>
        <w:rPr>
          <w:sz w:val="24"/>
        </w:rPr>
        <w:t xml:space="preserve">Уборка прилегающей территории осуществляется физическими лицами и хозяйствующими субъектами </w:t>
      </w:r>
      <w:r>
        <w:rPr>
          <w:rStyle w:val="Style_6_ch"/>
          <w:b w:val="0"/>
          <w:sz w:val="24"/>
        </w:rPr>
        <w:t xml:space="preserve">Границы прилегающей территории определяются проектами межевания территорий (документами по планировке территорий), необходимыми для эксплуатации зданий, сооружений; а при отсутствии указанных данных - в соответствии с картой-схемой. При этом заключается договор о выполнении работ по благоустройству территории между администрацией и физическими, юридическими лицами, индивидуальными предпринимателями. </w:t>
      </w:r>
      <w:r>
        <w:rPr>
          <w:rStyle w:val="Style_6_ch"/>
          <w:sz w:val="24"/>
        </w:rPr>
        <w:t>5.1.5</w:t>
      </w:r>
      <w:r>
        <w:rPr>
          <w:rStyle w:val="Style_6_ch"/>
          <w:b w:val="0"/>
          <w:sz w:val="24"/>
        </w:rPr>
        <w:t>. В целях заключения договора по уборки территории администрация формирует карты-схемы прилегающей территории.</w:t>
      </w:r>
    </w:p>
    <w:p w14:paraId="6E030000">
      <w:pPr>
        <w:widowControl w:val="1"/>
        <w:spacing w:after="0" w:line="320" w:lineRule="exact"/>
        <w:ind w:firstLine="567"/>
        <w:jc w:val="both"/>
      </w:pPr>
      <w:r>
        <w:rPr>
          <w:rStyle w:val="Style_6_ch"/>
          <w:b w:val="0"/>
          <w:sz w:val="24"/>
        </w:rPr>
        <w:t>Карты-схемы формируются на основании данных, предоставляемых один раз в год Комитетом по управлению муниципальным имуществом и градостроительству администрации и МБУ «Городским информационным центром», и с учетом фактического использования территории юридическими и физическими лицами, индивидуальными предпринимателями.</w:t>
      </w:r>
    </w:p>
    <w:p w14:paraId="6F030000">
      <w:pPr>
        <w:widowControl w:val="1"/>
        <w:spacing w:after="0" w:line="320" w:lineRule="exact"/>
        <w:ind w:firstLine="567"/>
        <w:jc w:val="both"/>
      </w:pPr>
      <w:r>
        <w:rPr>
          <w:rStyle w:val="Style_6_ch"/>
          <w:b w:val="0"/>
          <w:sz w:val="24"/>
        </w:rPr>
        <w:t>Порядок определения границ прилегающей территории носит рекомендательный характер и утверждается администрацией.</w:t>
      </w:r>
    </w:p>
    <w:p w14:paraId="70030000">
      <w:pPr>
        <w:widowControl w:val="1"/>
        <w:spacing w:after="0" w:line="320" w:lineRule="exact"/>
        <w:ind w:firstLine="567"/>
        <w:jc w:val="both"/>
      </w:pPr>
      <w:r>
        <w:rPr>
          <w:rStyle w:val="Style_6_ch"/>
          <w:b w:val="0"/>
          <w:sz w:val="24"/>
        </w:rPr>
        <w:t>Благоустройство территорий, не закрепленных за юридическими, физическими лицами и индивидуальными предпринимателями, осуществляется администрацией в соответствии с установленными полномочиями и в пределах средств, предусмотрен</w:t>
      </w:r>
      <w:r>
        <w:rPr>
          <w:rStyle w:val="Style_6_ch"/>
          <w:b w:val="0"/>
          <w:sz w:val="24"/>
        </w:rPr>
        <w:t>ных на эти цели в бюджете поселения</w:t>
      </w:r>
      <w:r>
        <w:rPr>
          <w:rStyle w:val="Style_6_ch"/>
          <w:b w:val="0"/>
          <w:sz w:val="24"/>
        </w:rPr>
        <w:t>.</w:t>
      </w:r>
    </w:p>
    <w:p w14:paraId="71030000">
      <w:pPr>
        <w:widowControl w:val="1"/>
        <w:spacing w:after="0" w:line="320" w:lineRule="exact"/>
        <w:ind w:firstLine="567"/>
        <w:jc w:val="both"/>
      </w:pPr>
      <w:r>
        <w:rPr>
          <w:rStyle w:val="Style_6_ch"/>
          <w:b w:val="0"/>
          <w:sz w:val="24"/>
        </w:rPr>
        <w:t>Работы по благоустройству и содержанию прилегающих территорий осуществляют:</w:t>
      </w:r>
    </w:p>
    <w:p w14:paraId="72030000">
      <w:pPr>
        <w:widowControl w:val="1"/>
        <w:spacing w:after="0" w:line="320" w:lineRule="exact"/>
        <w:ind/>
        <w:jc w:val="both"/>
      </w:pPr>
      <w:r>
        <w:rPr>
          <w:rStyle w:val="Style_6_ch"/>
          <w:b w:val="0"/>
          <w:sz w:val="24"/>
        </w:rPr>
        <w:t>1) на прилегающих территориях многоквартирных домов - организации, обслуживающие жилищный фонд, если собственниками заключен договор на управление/эксплуатацию многоквартирным домом. При отсутствии такого договора - собственники помещений в доме;</w:t>
      </w:r>
    </w:p>
    <w:p w14:paraId="73030000">
      <w:pPr>
        <w:widowControl w:val="1"/>
        <w:spacing w:after="0" w:line="320" w:lineRule="exact"/>
        <w:ind/>
        <w:jc w:val="both"/>
      </w:pPr>
      <w:r>
        <w:rPr>
          <w:rStyle w:val="Style_6_ch"/>
          <w:b w:val="0"/>
          <w:sz w:val="24"/>
        </w:rPr>
        <w:t>2) на земельных участках, находящихся в собственности, постоянном (бессрочном) и безвозмездном пользовании, аренде юридических лиц и индивидуальных предпринимателей, и прилегающих к ним территориях - соответствующие юридические лица и индивидуальные предприниматели;</w:t>
      </w:r>
    </w:p>
    <w:p w14:paraId="74030000">
      <w:pPr>
        <w:widowControl w:val="1"/>
        <w:spacing w:after="0" w:line="320" w:lineRule="exact"/>
        <w:ind/>
        <w:jc w:val="both"/>
      </w:pPr>
      <w:r>
        <w:rPr>
          <w:rStyle w:val="Style_6_ch"/>
          <w:b w:val="0"/>
          <w:sz w:val="24"/>
        </w:rPr>
        <w:t>3) на участках домовладений индивидуальной застройки, принадлежащих физическим лицам на правах собственности, и прилегающих к ним территориях - собственники или пользователи домовладений;</w:t>
      </w:r>
    </w:p>
    <w:p w14:paraId="75030000">
      <w:pPr>
        <w:widowControl w:val="1"/>
        <w:spacing w:after="0" w:line="320" w:lineRule="exact"/>
        <w:ind/>
        <w:jc w:val="both"/>
      </w:pPr>
      <w:r>
        <w:rPr>
          <w:rStyle w:val="Style_6_ch"/>
          <w:b w:val="0"/>
          <w:sz w:val="24"/>
        </w:rPr>
        <w:t>4) на территориях, где ведется строительство или производятся планировочные, подготовительные работы, и прилегающих к ним территориях (на все время строительства или проведения работ) - организации, ведущие строительство, производящие работы;</w:t>
      </w:r>
    </w:p>
    <w:p w14:paraId="76030000">
      <w:pPr>
        <w:widowControl w:val="1"/>
        <w:spacing w:after="0" w:line="320" w:lineRule="exact"/>
        <w:ind/>
        <w:jc w:val="both"/>
      </w:pPr>
      <w:r>
        <w:rPr>
          <w:rStyle w:val="Style_6_ch"/>
          <w:b w:val="0"/>
          <w:sz w:val="24"/>
        </w:rPr>
        <w:t>5) на территориях, прилегающих к временным нестационарным объектам, - собственники и арендаторы данных объектов;</w:t>
      </w:r>
    </w:p>
    <w:p w14:paraId="77030000">
      <w:pPr>
        <w:widowControl w:val="1"/>
        <w:spacing w:after="0" w:line="320" w:lineRule="exact"/>
        <w:ind/>
        <w:jc w:val="both"/>
      </w:pPr>
      <w:r>
        <w:rPr>
          <w:rStyle w:val="Style_6_ch"/>
          <w:b w:val="0"/>
          <w:sz w:val="24"/>
        </w:rPr>
        <w:t>6) на участках теплотрасс, воздушных линий электропередачи, газопроводов и других инженерных коммуникаций - собственники, владельцы и пользователи;</w:t>
      </w:r>
    </w:p>
    <w:p w14:paraId="78030000">
      <w:pPr>
        <w:widowControl w:val="1"/>
        <w:spacing w:after="0" w:line="320" w:lineRule="exact"/>
        <w:ind/>
        <w:jc w:val="both"/>
      </w:pPr>
      <w:r>
        <w:rPr>
          <w:rStyle w:val="Style_6_ch"/>
          <w:b w:val="0"/>
          <w:sz w:val="24"/>
        </w:rPr>
        <w:t>7) на территориях гаражно-строительных кооперативов - соответствующие кооперативы;</w:t>
      </w:r>
    </w:p>
    <w:p w14:paraId="79030000">
      <w:pPr>
        <w:widowControl w:val="1"/>
        <w:spacing w:after="0" w:line="320" w:lineRule="exact"/>
        <w:ind/>
        <w:jc w:val="both"/>
      </w:pPr>
      <w:r>
        <w:rPr>
          <w:rStyle w:val="Style_6_ch"/>
          <w:b w:val="0"/>
          <w:sz w:val="24"/>
        </w:rPr>
        <w:t>8) на территориях садоводческих объединений граждан - соответствующие объединения;</w:t>
      </w:r>
    </w:p>
    <w:p w14:paraId="7A030000">
      <w:pPr>
        <w:widowControl w:val="1"/>
        <w:spacing w:after="0" w:line="320" w:lineRule="exact"/>
        <w:ind/>
        <w:jc w:val="both"/>
      </w:pPr>
      <w:r>
        <w:rPr>
          <w:rStyle w:val="Style_6_ch"/>
          <w:b w:val="0"/>
          <w:sz w:val="24"/>
        </w:rPr>
        <w:t>9) на проезжей части по всей ширине дорог, площадей, набережных, мостов, путепроводов, эстакад, улиц и проездов улично-дорожной сети, включая прилотковую зону; расположенных в одном уровне с проезжей частью, - организации, отвечающие за уборку и содержание проезжей части;</w:t>
      </w:r>
    </w:p>
    <w:p w14:paraId="7B030000">
      <w:pPr>
        <w:widowControl w:val="1"/>
        <w:spacing w:after="0" w:line="320" w:lineRule="exact"/>
        <w:ind/>
        <w:jc w:val="both"/>
      </w:pPr>
      <w:r>
        <w:rPr>
          <w:rStyle w:val="Style_6_ch"/>
          <w:b w:val="0"/>
          <w:sz w:val="24"/>
        </w:rPr>
        <w:t>10) на территориях парковок автотранспорта - физические и юридические лица, индивидуальные предприниматели, во временном пользовании или собственности которых находится обслуживаемое данной парковкой помещение или здание; при отсутствии собственников или пользователей - организации, отвечающие за уборку и содержание проезжей части.</w:t>
      </w:r>
    </w:p>
    <w:p w14:paraId="7C030000">
      <w:pPr>
        <w:widowControl w:val="1"/>
        <w:spacing w:after="0" w:line="320" w:lineRule="exact"/>
        <w:ind/>
        <w:jc w:val="both"/>
      </w:pPr>
      <w:r>
        <w:rPr>
          <w:rStyle w:val="Style_6_ch"/>
          <w:b w:val="0"/>
          <w:sz w:val="24"/>
        </w:rPr>
        <w:t>При смене владельцев или пользователей зданий, земельных участков, помещений, для которых была предусмотрена парковка автотранспорта, обязанности по ее содержанию возлагаются на их преемников;</w:t>
      </w:r>
    </w:p>
    <w:p w14:paraId="7D030000">
      <w:pPr>
        <w:widowControl w:val="1"/>
        <w:spacing w:after="0" w:line="320" w:lineRule="exact"/>
        <w:ind/>
        <w:jc w:val="both"/>
      </w:pPr>
      <w:r>
        <w:rPr>
          <w:rStyle w:val="Style_6_ch"/>
          <w:b w:val="0"/>
          <w:sz w:val="24"/>
        </w:rPr>
        <w:t>11) на объектах озеленения (парки, скверы, бульвары, газоны), в том числе расположенных на них тротуарах, пешеходных зонах, лестничных сходах - организации, на балансе или эксплуатации которых находятся данные объекты озеленения;</w:t>
      </w:r>
    </w:p>
    <w:p w14:paraId="7E030000">
      <w:pPr>
        <w:widowControl w:val="1"/>
        <w:spacing w:after="0" w:line="320" w:lineRule="exact"/>
        <w:ind/>
        <w:jc w:val="both"/>
      </w:pPr>
      <w:r>
        <w:rPr>
          <w:rStyle w:val="Style_6_ch"/>
          <w:b w:val="0"/>
          <w:sz w:val="24"/>
        </w:rPr>
        <w:t>12) на посадочных площадках городского общественного транспорта - владельцы торгово-остановочных комплексов при их наличии;</w:t>
      </w:r>
    </w:p>
    <w:p w14:paraId="7F030000">
      <w:pPr>
        <w:widowControl w:val="1"/>
        <w:spacing w:after="0" w:line="320" w:lineRule="exact"/>
        <w:ind/>
        <w:jc w:val="both"/>
      </w:pPr>
      <w:r>
        <w:rPr>
          <w:rStyle w:val="Style_6_ch"/>
          <w:b w:val="0"/>
          <w:sz w:val="24"/>
        </w:rPr>
        <w:t>13) на пересечениях железнодорожных переездов с проезжей частью дорог - организации, эксплуатирующие железнодорожные переезды;</w:t>
      </w:r>
    </w:p>
    <w:p w14:paraId="80030000">
      <w:pPr>
        <w:widowControl w:val="1"/>
        <w:spacing w:after="0" w:line="320" w:lineRule="exact"/>
        <w:ind/>
        <w:jc w:val="both"/>
      </w:pPr>
      <w:r>
        <w:rPr>
          <w:rStyle w:val="Style_6_ch"/>
          <w:b w:val="0"/>
          <w:sz w:val="24"/>
        </w:rPr>
        <w:t>14) на прилегающих территориях, въездах и выездах с АЗС, АЗГС - владельцы указанных объектов;</w:t>
      </w:r>
    </w:p>
    <w:p w14:paraId="81030000">
      <w:pPr>
        <w:widowControl w:val="1"/>
        <w:spacing w:after="0" w:line="320" w:lineRule="exact"/>
        <w:ind/>
        <w:jc w:val="both"/>
      </w:pPr>
      <w:r>
        <w:rPr>
          <w:rStyle w:val="Style_6_ch"/>
          <w:b w:val="0"/>
          <w:sz w:val="24"/>
        </w:rPr>
        <w:t>15) на территориях,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мачтам, байпасам - организации, эксплуатирующие данные сооружения;</w:t>
      </w:r>
    </w:p>
    <w:p w14:paraId="82030000">
      <w:pPr>
        <w:widowControl w:val="1"/>
        <w:spacing w:after="0" w:line="320" w:lineRule="exact"/>
        <w:ind/>
        <w:jc w:val="both"/>
      </w:pPr>
      <w:r>
        <w:rPr>
          <w:rStyle w:val="Style_6_ch"/>
          <w:b w:val="0"/>
          <w:sz w:val="24"/>
        </w:rPr>
        <w:t>16) на территориях (внутризаводских, внутридворовых) организаций, подъездов к ним - администрации организаций в собственности, владении, аренде которых находятся строения, расположенные на указанных территориях;</w:t>
      </w:r>
    </w:p>
    <w:p w14:paraId="83030000">
      <w:pPr>
        <w:widowControl w:val="1"/>
        <w:spacing w:after="0" w:line="320" w:lineRule="exact"/>
        <w:ind/>
        <w:jc w:val="both"/>
      </w:pPr>
      <w:r>
        <w:rPr>
          <w:rStyle w:val="Style_6_ch"/>
          <w:b w:val="0"/>
          <w:sz w:val="24"/>
        </w:rPr>
        <w:t>17) на территориях, не закрепленных за юридическими, физическими лицами и индивидуальными предпринимателями, - администрация в соответствии с установленными полномочиями.</w:t>
      </w:r>
    </w:p>
    <w:p w14:paraId="84030000">
      <w:pPr>
        <w:widowControl w:val="1"/>
        <w:spacing w:after="0" w:line="320" w:lineRule="exact"/>
        <w:ind w:firstLine="708"/>
        <w:jc w:val="both"/>
      </w:pPr>
      <w:r>
        <w:rPr>
          <w:sz w:val="24"/>
        </w:rPr>
        <w:t xml:space="preserve">Уборка территории </w:t>
      </w:r>
      <w:r>
        <w:rPr>
          <w:sz w:val="24"/>
        </w:rPr>
        <w:t xml:space="preserve"> должна производиться ежедневно до 9 часов утра с поддержанием чистоты и порядка в течение дня ;</w:t>
      </w:r>
    </w:p>
    <w:p w14:paraId="85030000">
      <w:pPr>
        <w:widowControl w:val="1"/>
        <w:spacing w:after="0" w:line="320" w:lineRule="exact"/>
        <w:ind/>
        <w:jc w:val="both"/>
      </w:pPr>
      <w:r>
        <w:rPr>
          <w:sz w:val="24"/>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14:paraId="86030000">
      <w:pPr>
        <w:widowControl w:val="1"/>
        <w:spacing w:after="0" w:line="320" w:lineRule="exact"/>
        <w:ind/>
        <w:jc w:val="both"/>
      </w:pPr>
      <w:r>
        <w:rPr>
          <w:sz w:val="24"/>
        </w:rPr>
        <w:t>Уборка дорог производится до начала движения транспорта по маршрутам регулярных перевозок.</w:t>
      </w:r>
    </w:p>
    <w:p w14:paraId="87030000">
      <w:pPr>
        <w:widowControl w:val="1"/>
        <w:spacing w:after="0" w:line="320" w:lineRule="exact"/>
        <w:ind w:firstLine="567"/>
        <w:jc w:val="both"/>
      </w:pPr>
      <w:r>
        <w:rPr>
          <w:sz w:val="24"/>
        </w:rPr>
        <w:t>При проведении уборки запрещается перемещать на дорогу мусор, счищаемый с придомовых территорий, тротуаров и внутриквартальных проездов.</w:t>
      </w:r>
    </w:p>
    <w:p w14:paraId="88030000">
      <w:pPr>
        <w:pStyle w:val="Style_2"/>
        <w:widowControl w:val="1"/>
        <w:spacing w:line="320" w:lineRule="exact"/>
        <w:ind w:firstLine="567"/>
        <w:jc w:val="both"/>
      </w:pPr>
      <w:r>
        <w:t xml:space="preserve"> Промышленные организации обязаны создавать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w:t>
      </w:r>
      <w:r>
        <w:t xml:space="preserve">низации и строек на </w:t>
      </w:r>
      <w:r>
        <w:t xml:space="preserve"> улицы.</w:t>
      </w:r>
    </w:p>
    <w:p w14:paraId="89030000">
      <w:pPr>
        <w:widowControl w:val="1"/>
        <w:spacing w:after="0" w:line="320" w:lineRule="exact"/>
        <w:ind w:firstLine="567"/>
        <w:jc w:val="both"/>
      </w:pPr>
      <w:r>
        <w:rPr>
          <w:sz w:val="24"/>
        </w:rPr>
        <w:t>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законом или договором.</w:t>
      </w:r>
    </w:p>
    <w:p w14:paraId="8A030000">
      <w:pPr>
        <w:widowControl w:val="1"/>
        <w:spacing w:after="0" w:line="320" w:lineRule="exact"/>
        <w:ind w:firstLine="567"/>
        <w:jc w:val="both"/>
      </w:pPr>
      <w:r>
        <w:rPr>
          <w:sz w:val="24"/>
        </w:rPr>
        <w:t>Разборка, снос (вынос) строений (сооружений) с земельных участков, переданных под застройку хозяйствующим субъектам или физическим лицам, производится вышеуказанными лицами за счет собственных средств.</w:t>
      </w:r>
    </w:p>
    <w:p w14:paraId="8B030000">
      <w:pPr>
        <w:pStyle w:val="Style_3"/>
        <w:widowControl w:val="1"/>
        <w:spacing w:after="240" w:line="320" w:lineRule="exact"/>
        <w:ind w:firstLine="567"/>
        <w:jc w:val="both"/>
      </w:pPr>
      <w:r>
        <w:rPr>
          <w:rFonts w:ascii="Times New Roman" w:hAnsi="Times New Roman"/>
          <w:i w:val="0"/>
          <w:sz w:val="24"/>
        </w:rPr>
        <w:t>6.2. Организация и проведение уборки территории города в зимний период</w:t>
      </w:r>
    </w:p>
    <w:p w14:paraId="8C030000">
      <w:pPr>
        <w:widowControl w:val="1"/>
        <w:spacing w:after="0" w:line="320" w:lineRule="exact"/>
        <w:ind w:firstLine="567"/>
        <w:jc w:val="both"/>
      </w:pPr>
      <w:r>
        <w:rPr>
          <w:sz w:val="24"/>
        </w:rPr>
        <w:t>Уборка в зимний период дорог и проездов осуществляется в соответствии с требованиями Правил. Мероприятия по подготовке уборочной техники к работе в зимний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1 октября текущего года.</w:t>
      </w:r>
    </w:p>
    <w:p w14:paraId="8D030000">
      <w:pPr>
        <w:widowControl w:val="1"/>
        <w:spacing w:after="0" w:line="320" w:lineRule="exact"/>
        <w:ind w:firstLine="567"/>
        <w:jc w:val="both"/>
      </w:pPr>
      <w:r>
        <w:rPr>
          <w:sz w:val="24"/>
        </w:rPr>
        <w:t>Территории хозяйствующих субъектов и физических лиц, прилегающие, придомовые, внутриквартальные территории и территории общего пользования подлежат регулярной уборке от снега.</w:t>
      </w:r>
    </w:p>
    <w:p w14:paraId="8E030000">
      <w:pPr>
        <w:widowControl w:val="1"/>
        <w:spacing w:after="0" w:line="320" w:lineRule="exact"/>
        <w:ind w:firstLine="567"/>
        <w:jc w:val="both"/>
      </w:pPr>
      <w:r>
        <w:rPr>
          <w:sz w:val="24"/>
        </w:rPr>
        <w:t>Убираемый снег должен вывозиться в специально отведенные для этих целей места.</w:t>
      </w:r>
    </w:p>
    <w:p w14:paraId="8F030000">
      <w:pPr>
        <w:widowControl w:val="1"/>
        <w:spacing w:after="0" w:line="320" w:lineRule="exact"/>
        <w:ind w:firstLine="567"/>
        <w:jc w:val="both"/>
      </w:pPr>
      <w:r>
        <w:rPr>
          <w:sz w:val="24"/>
        </w:rPr>
        <w:t>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14:paraId="90030000">
      <w:pPr>
        <w:widowControl w:val="1"/>
        <w:spacing w:after="0" w:line="320" w:lineRule="exact"/>
        <w:ind w:firstLine="567"/>
        <w:jc w:val="both"/>
      </w:pPr>
      <w:r>
        <w:rPr>
          <w:sz w:val="24"/>
        </w:rPr>
        <w:t>К первоочередным мероприятиям зимней уборки территории города относятся:</w:t>
      </w:r>
    </w:p>
    <w:p w14:paraId="91030000">
      <w:pPr>
        <w:widowControl w:val="1"/>
        <w:spacing w:after="0" w:line="320" w:lineRule="exact"/>
        <w:ind/>
        <w:jc w:val="both"/>
      </w:pPr>
      <w:r>
        <w:rPr>
          <w:sz w:val="24"/>
        </w:rPr>
        <w:t>1) сгребание и подметание снега;</w:t>
      </w:r>
    </w:p>
    <w:p w14:paraId="92030000">
      <w:pPr>
        <w:widowControl w:val="1"/>
        <w:spacing w:after="0" w:line="320" w:lineRule="exact"/>
        <w:ind/>
        <w:jc w:val="both"/>
      </w:pPr>
      <w:r>
        <w:rPr>
          <w:sz w:val="24"/>
        </w:rPr>
        <w:t>2) обработка проезжей части дорог, территорий общего пользования противогололедными материалами;</w:t>
      </w:r>
    </w:p>
    <w:p w14:paraId="93030000">
      <w:pPr>
        <w:widowControl w:val="1"/>
        <w:spacing w:after="0" w:line="320" w:lineRule="exact"/>
        <w:ind/>
        <w:jc w:val="both"/>
      </w:pPr>
      <w:r>
        <w:rPr>
          <w:sz w:val="24"/>
        </w:rPr>
        <w:t>3) формирование снежного вала для последующего вывоза;</w:t>
      </w:r>
    </w:p>
    <w:p w14:paraId="94030000">
      <w:pPr>
        <w:widowControl w:val="1"/>
        <w:spacing w:after="0" w:line="320" w:lineRule="exact"/>
        <w:ind/>
        <w:jc w:val="both"/>
      </w:pPr>
      <w:r>
        <w:rPr>
          <w:sz w:val="24"/>
        </w:rPr>
        <w:t>4)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 п.</w:t>
      </w:r>
    </w:p>
    <w:p w14:paraId="95030000">
      <w:pPr>
        <w:widowControl w:val="1"/>
        <w:spacing w:after="0" w:line="320" w:lineRule="exact"/>
        <w:ind w:firstLine="708"/>
        <w:jc w:val="both"/>
      </w:pPr>
      <w:r>
        <w:rPr>
          <w:sz w:val="24"/>
        </w:rPr>
        <w:t>К мероприятиям второй очереди относятся:</w:t>
      </w:r>
    </w:p>
    <w:p w14:paraId="96030000">
      <w:pPr>
        <w:widowControl w:val="1"/>
        <w:spacing w:after="0" w:line="320" w:lineRule="exact"/>
        <w:ind/>
        <w:jc w:val="both"/>
      </w:pPr>
      <w:r>
        <w:rPr>
          <w:sz w:val="24"/>
        </w:rPr>
        <w:t>1) удаление (вывоз) снега;</w:t>
      </w:r>
    </w:p>
    <w:p w14:paraId="97030000">
      <w:pPr>
        <w:widowControl w:val="1"/>
        <w:spacing w:after="0" w:line="320" w:lineRule="exact"/>
        <w:ind/>
        <w:jc w:val="both"/>
      </w:pPr>
      <w:r>
        <w:rPr>
          <w:sz w:val="24"/>
        </w:rPr>
        <w:t>2) зачистка прилотковой части дороги после удаления снега с проезжей части;</w:t>
      </w:r>
    </w:p>
    <w:p w14:paraId="98030000">
      <w:pPr>
        <w:widowControl w:val="1"/>
        <w:spacing w:after="0" w:line="320" w:lineRule="exact"/>
        <w:ind/>
        <w:jc w:val="both"/>
      </w:pPr>
      <w:r>
        <w:rPr>
          <w:sz w:val="24"/>
        </w:rPr>
        <w:t>3) скалывание льда и уборка снежно-ледяных образований.</w:t>
      </w:r>
    </w:p>
    <w:p w14:paraId="99030000">
      <w:pPr>
        <w:widowControl w:val="1"/>
        <w:spacing w:after="0" w:line="320" w:lineRule="exact"/>
        <w:ind w:firstLine="708"/>
        <w:jc w:val="both"/>
      </w:pPr>
      <w:r>
        <w:rPr>
          <w:sz w:val="24"/>
        </w:rPr>
        <w:t>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w:t>
      </w:r>
    </w:p>
    <w:p w14:paraId="9A030000">
      <w:pPr>
        <w:widowControl w:val="1"/>
        <w:spacing w:after="0" w:line="320" w:lineRule="exact"/>
        <w:ind w:firstLine="708"/>
        <w:jc w:val="both"/>
      </w:pPr>
      <w:r>
        <w:rPr>
          <w:sz w:val="24"/>
        </w:rPr>
        <w:t>Улицы, дороги, тротуары должны быть полностью убраны от снега и снежного наката в течение 48 часов после окончания снегопада.</w:t>
      </w:r>
    </w:p>
    <w:p w14:paraId="9B030000">
      <w:pPr>
        <w:widowControl w:val="1"/>
        <w:spacing w:after="0" w:line="320" w:lineRule="exact"/>
        <w:ind w:firstLine="708"/>
        <w:jc w:val="both"/>
      </w:pPr>
      <w:r>
        <w:rPr>
          <w:sz w:val="24"/>
        </w:rPr>
        <w:t>В снежных валах на остановочных пунктах и в местах наземных пешеходных переходов должны быть сделаны разрывы шириной:</w:t>
      </w:r>
    </w:p>
    <w:p w14:paraId="9C030000">
      <w:pPr>
        <w:widowControl w:val="1"/>
        <w:spacing w:after="0" w:line="320" w:lineRule="exact"/>
        <w:ind/>
        <w:jc w:val="both"/>
      </w:pPr>
      <w:r>
        <w:rPr>
          <w:sz w:val="24"/>
        </w:rPr>
        <w:t>1) на остановочных пунктах - до 34 м;</w:t>
      </w:r>
    </w:p>
    <w:p w14:paraId="9D030000">
      <w:pPr>
        <w:widowControl w:val="1"/>
        <w:spacing w:after="0" w:line="320" w:lineRule="exact"/>
        <w:ind/>
        <w:jc w:val="both"/>
      </w:pPr>
      <w:r>
        <w:rPr>
          <w:sz w:val="24"/>
        </w:rPr>
        <w:t>2) на переходах, имеющих разметку - на ширину разметки;</w:t>
      </w:r>
    </w:p>
    <w:p w14:paraId="9E030000">
      <w:pPr>
        <w:widowControl w:val="1"/>
        <w:spacing w:after="0" w:line="320" w:lineRule="exact"/>
        <w:ind/>
        <w:jc w:val="both"/>
      </w:pPr>
      <w:r>
        <w:rPr>
          <w:sz w:val="24"/>
        </w:rPr>
        <w:t>3) на переходах, не имеющих разметку - не менее 5 м.</w:t>
      </w:r>
    </w:p>
    <w:p w14:paraId="9F030000">
      <w:pPr>
        <w:widowControl w:val="1"/>
        <w:spacing w:after="0" w:line="320" w:lineRule="exact"/>
        <w:ind w:firstLine="708"/>
        <w:jc w:val="both"/>
      </w:pPr>
      <w:r>
        <w:rPr>
          <w:sz w:val="24"/>
        </w:rPr>
        <w:t>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гостиниц, вокзалов), въездов на территории медицинских учреждений и других объектов социального назначения, в течение суток после окончания снегопада.</w:t>
      </w:r>
    </w:p>
    <w:p w14:paraId="A0030000">
      <w:pPr>
        <w:widowControl w:val="1"/>
        <w:spacing w:after="0" w:line="320" w:lineRule="exact"/>
        <w:ind w:firstLine="708"/>
        <w:jc w:val="both"/>
      </w:pPr>
      <w:r>
        <w:rPr>
          <w:sz w:val="24"/>
        </w:rPr>
        <w:t>Места временного складирования снега после снеготаяния должны быть очищены от мусора и благоустроены.</w:t>
      </w:r>
    </w:p>
    <w:p w14:paraId="A1030000">
      <w:pPr>
        <w:widowControl w:val="1"/>
        <w:spacing w:after="0" w:line="320" w:lineRule="exact"/>
        <w:ind w:firstLine="708"/>
        <w:jc w:val="both"/>
      </w:pPr>
      <w:r>
        <w:rPr>
          <w:sz w:val="24"/>
        </w:rPr>
        <w:t>В период снегопадов и гололеда тротуары и другие пешеходные зоны на территории города должны обрабатываться противогололедными материалами. Время на обработку всей площади тротуаров не должно превышать шести часов с начала снегопада.</w:t>
      </w:r>
    </w:p>
    <w:p w14:paraId="A2030000">
      <w:pPr>
        <w:widowControl w:val="1"/>
        <w:spacing w:after="0" w:line="320" w:lineRule="exact"/>
        <w:ind w:firstLine="708"/>
        <w:jc w:val="both"/>
      </w:pPr>
      <w:r>
        <w:rPr>
          <w:sz w:val="24"/>
        </w:rPr>
        <w:t>Снегоуборочные работы (механизированное подметание и ручная зачистка) на тротуарах,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14:paraId="A3030000">
      <w:pPr>
        <w:widowControl w:val="1"/>
        <w:spacing w:after="0" w:line="320" w:lineRule="exact"/>
        <w:ind w:firstLine="708"/>
        <w:jc w:val="both"/>
      </w:pPr>
      <w:r>
        <w:rPr>
          <w:sz w:val="24"/>
        </w:rPr>
        <w:t>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w:t>
      </w:r>
    </w:p>
    <w:p w14:paraId="A4030000">
      <w:pPr>
        <w:widowControl w:val="1"/>
        <w:spacing w:after="0" w:line="320" w:lineRule="exact"/>
        <w:ind w:firstLine="708"/>
        <w:jc w:val="both"/>
      </w:pPr>
      <w:r>
        <w:rPr>
          <w:sz w:val="24"/>
        </w:rPr>
        <w:t>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w:t>
      </w:r>
    </w:p>
    <w:p w14:paraId="A5030000">
      <w:pPr>
        <w:widowControl w:val="1"/>
        <w:spacing w:after="0" w:line="320" w:lineRule="exact"/>
        <w:ind w:firstLine="708"/>
        <w:jc w:val="both"/>
      </w:pPr>
      <w:r>
        <w:rPr>
          <w:sz w:val="24"/>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14:paraId="A6030000">
      <w:pPr>
        <w:widowControl w:val="1"/>
        <w:spacing w:after="0" w:line="320" w:lineRule="exact"/>
        <w:ind w:firstLine="708"/>
        <w:jc w:val="both"/>
      </w:pPr>
      <w:r>
        <w:rPr>
          <w:sz w:val="24"/>
        </w:rPr>
        <w:t>При применении химических реагентов необходимо строго придерживаться установленных норм их распределения.</w:t>
      </w:r>
    </w:p>
    <w:p w14:paraId="A7030000">
      <w:pPr>
        <w:widowControl w:val="1"/>
        <w:spacing w:after="0" w:line="320" w:lineRule="exact"/>
        <w:ind w:firstLine="708"/>
        <w:jc w:val="both"/>
      </w:pPr>
      <w:r>
        <w:rPr>
          <w:sz w:val="24"/>
        </w:rPr>
        <w:t>Очистка кровель и козырьков жилых домов, зданий, сооружений, строений от снега и наледи должна производиться по мере необходимости, но не реже одного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
    <w:p w14:paraId="A8030000">
      <w:pPr>
        <w:widowControl w:val="1"/>
        <w:spacing w:after="0" w:line="320" w:lineRule="exact"/>
        <w:ind w:firstLine="708"/>
        <w:jc w:val="both"/>
      </w:pPr>
      <w:r>
        <w:rPr>
          <w:sz w:val="24"/>
        </w:rPr>
        <w:t>Мягкие кровли от снега не очищаются, за исключением желобов и свесов, разжелобках, карнизов и в местах нависания снега.</w:t>
      </w:r>
    </w:p>
    <w:p w14:paraId="A9030000">
      <w:pPr>
        <w:widowControl w:val="1"/>
        <w:spacing w:after="0" w:line="320" w:lineRule="exact"/>
        <w:ind w:firstLine="708"/>
        <w:jc w:val="both"/>
      </w:pPr>
      <w:r>
        <w:rPr>
          <w:sz w:val="24"/>
        </w:rPr>
        <w:t>При наступлении оттепели сбрасывание снега следует производить в кратчайшие сроки. Установка ограждений при нависании сосулек и снега, а также производстве работ по сбросу снега с кровель.</w:t>
      </w:r>
    </w:p>
    <w:p w14:paraId="AA030000">
      <w:pPr>
        <w:widowControl w:val="1"/>
        <w:spacing w:after="0" w:line="320" w:lineRule="exact"/>
        <w:ind w:firstLine="708"/>
        <w:jc w:val="both"/>
      </w:pPr>
      <w:r>
        <w:rPr>
          <w:sz w:val="24"/>
        </w:rPr>
        <w:t>Очистка крыш от снега и наледи, удаление снежных и ледяных наростов осуществляется в светлое время суток или при искусственном освещении жилищными и жилищно-строительными кооперативами, товариществами собственника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этих работ необходимо провести охранные мероприятия (ограждение, дежурные), обеспечивающие безопасность граждан, лиц, осуществляющих данные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светофорных объектов, дорожных знаков, линий связи и других объектов, в том случае, если эти объекты установлены в соответствии с действующим законодательством.</w:t>
      </w:r>
    </w:p>
    <w:p w14:paraId="AB030000">
      <w:pPr>
        <w:widowControl w:val="1"/>
        <w:spacing w:after="0" w:line="320" w:lineRule="exact"/>
        <w:ind w:firstLine="708"/>
        <w:jc w:val="both"/>
      </w:pPr>
      <w:r>
        <w:rPr>
          <w:sz w:val="24"/>
        </w:rPr>
        <w:t>Территории общего пользования в зимний период должны быть убраны от снега и посыпаны противогололедными материалами. Малые архитектурные формы, а также пространство вокруг них и подходы к ним должны быть очищены от снега и наледи.</w:t>
      </w:r>
    </w:p>
    <w:p w14:paraId="AC030000">
      <w:pPr>
        <w:widowControl w:val="1"/>
        <w:spacing w:after="0" w:line="320" w:lineRule="exact"/>
        <w:ind/>
        <w:jc w:val="both"/>
      </w:pPr>
      <w:r>
        <w:rPr>
          <w:sz w:val="24"/>
        </w:rPr>
        <w:t>При уборке территорий общего пользования допускается временное складирование снега, не содержащего химических реагентов, на заранее подготовленные для этих целей площадки при условии обеспечения сохранности зеленных насаждений и оттока талых вод.</w:t>
      </w:r>
    </w:p>
    <w:p w14:paraId="AD030000">
      <w:pPr>
        <w:widowControl w:val="1"/>
        <w:spacing w:after="0" w:line="320" w:lineRule="exact"/>
        <w:ind w:firstLine="708"/>
        <w:jc w:val="both"/>
      </w:pPr>
      <w:r>
        <w:rPr>
          <w:sz w:val="24"/>
        </w:rPr>
        <w:t>Обязанность по уборке и вывозу снега из прилотковой части дороги возлагается на организации, осуществляющие уборку проезжей части дороги (улицы, проезда).</w:t>
      </w:r>
    </w:p>
    <w:p w14:paraId="AE030000">
      <w:pPr>
        <w:widowControl w:val="1"/>
        <w:spacing w:after="0" w:line="320" w:lineRule="exact"/>
        <w:ind w:firstLine="708"/>
        <w:jc w:val="both"/>
      </w:pPr>
      <w:r>
        <w:rPr>
          <w:sz w:val="24"/>
        </w:rPr>
        <w:t>Запрещается:</w:t>
      </w:r>
    </w:p>
    <w:p w14:paraId="AF030000">
      <w:pPr>
        <w:widowControl w:val="1"/>
        <w:spacing w:after="0" w:line="320" w:lineRule="exact"/>
        <w:ind/>
        <w:jc w:val="both"/>
      </w:pPr>
      <w:r>
        <w:rPr>
          <w:sz w:val="24"/>
        </w:rPr>
        <w:t>1) выдвигать или перемещать на проезжую часть дорог, улиц и проездов снег, счищаемый с внутриквартальных, придомовых территорий, территорий организаций, предприятий, учреждений, строительных площадок;</w:t>
      </w:r>
    </w:p>
    <w:p w14:paraId="B0030000">
      <w:pPr>
        <w:widowControl w:val="1"/>
        <w:spacing w:after="0" w:line="320" w:lineRule="exact"/>
        <w:ind/>
        <w:jc w:val="both"/>
      </w:pPr>
      <w:r>
        <w:rPr>
          <w:sz w:val="24"/>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14:paraId="B1030000">
      <w:pPr>
        <w:widowControl w:val="1"/>
        <w:spacing w:after="0" w:line="320" w:lineRule="exact"/>
        <w:ind/>
        <w:jc w:val="both"/>
      </w:pPr>
      <w:r>
        <w:rPr>
          <w:sz w:val="24"/>
        </w:rPr>
        <w:t>3) складировать снег к стенам зданий и на трассах тепловых сетей.</w:t>
      </w:r>
    </w:p>
    <w:p w14:paraId="B2030000">
      <w:pPr>
        <w:widowControl w:val="1"/>
        <w:spacing w:after="0" w:line="320" w:lineRule="exact"/>
        <w:ind w:firstLine="708"/>
        <w:jc w:val="both"/>
      </w:pPr>
      <w:r>
        <w:rPr>
          <w:sz w:val="24"/>
        </w:rPr>
        <w:t>Собственники, владельцы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14:paraId="B3030000">
      <w:pPr>
        <w:widowControl w:val="1"/>
        <w:spacing w:after="0" w:line="320" w:lineRule="exact"/>
        <w:ind w:firstLine="708"/>
        <w:jc w:val="both"/>
      </w:pPr>
      <w:r>
        <w:rPr>
          <w:sz w:val="24"/>
        </w:rPr>
        <w:t>При уборке внутриквартальных проездов и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14:paraId="B4030000">
      <w:pPr>
        <w:widowControl w:val="1"/>
        <w:spacing w:after="0" w:line="320" w:lineRule="exact"/>
        <w:ind w:firstLine="708"/>
        <w:jc w:val="both"/>
      </w:pPr>
      <w:r>
        <w:rPr>
          <w:sz w:val="24"/>
        </w:rPr>
        <w:t>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14:paraId="B5030000">
      <w:pPr>
        <w:widowControl w:val="1"/>
        <w:spacing w:after="0" w:line="320" w:lineRule="exact"/>
        <w:ind w:firstLine="708"/>
        <w:jc w:val="both"/>
      </w:pPr>
      <w:r>
        <w:rPr>
          <w:sz w:val="24"/>
        </w:rPr>
        <w:t>Собираемый из дворов и внутриквартальных проездов снег разрешается складировать на придомовой и внутриквартальной территориях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Площадки для складирования снега должны подготавливаться заблаговременно. С этих участков должен быть обеспечен отвод талых вод в сеть ливневой канализации. При отсутствии возможности организации таких площадок снег должен вывозиться.</w:t>
      </w:r>
    </w:p>
    <w:p w14:paraId="B6030000">
      <w:pPr>
        <w:widowControl w:val="1"/>
        <w:spacing w:after="0" w:line="320" w:lineRule="exact"/>
        <w:ind w:firstLine="708"/>
        <w:jc w:val="both"/>
      </w:pPr>
      <w:r>
        <w:rPr>
          <w:sz w:val="24"/>
        </w:rPr>
        <w:t>После таяния снега производится очистка тротуаров, внутриквартальных, придомовых и прилегающих территорий, территорий общего пользования от загрязнений, образовавшихся в зимний период.</w:t>
      </w:r>
    </w:p>
    <w:p w14:paraId="B7030000">
      <w:pPr>
        <w:widowControl w:val="1"/>
        <w:spacing w:after="0" w:line="320" w:lineRule="exact"/>
        <w:ind w:firstLine="708"/>
        <w:jc w:val="both"/>
      </w:pPr>
      <w:r>
        <w:rPr>
          <w:sz w:val="24"/>
        </w:rPr>
        <w:t>Запрещается:</w:t>
      </w:r>
    </w:p>
    <w:p w14:paraId="B8030000">
      <w:pPr>
        <w:widowControl w:val="1"/>
        <w:spacing w:after="0" w:line="320" w:lineRule="exact"/>
        <w:ind/>
        <w:jc w:val="both"/>
      </w:pPr>
      <w:r>
        <w:rPr>
          <w:sz w:val="24"/>
        </w:rPr>
        <w:t>1) перемещение на дорогу снега, счищаемого с внутриквартальных проездов, придомовых территорий, территорий хозяйствующих субъектов;</w:t>
      </w:r>
    </w:p>
    <w:p w14:paraId="B9030000">
      <w:pPr>
        <w:widowControl w:val="1"/>
        <w:spacing w:after="0" w:line="320" w:lineRule="exact"/>
        <w:ind/>
        <w:jc w:val="both"/>
      </w:pPr>
      <w:r>
        <w:rPr>
          <w:sz w:val="24"/>
        </w:rPr>
        <w:t>2) роторная переброска и перемещение загрязненного и засоленного снега, а также скола льда на газоны, цветники и другие участки с зелеными насаждениями.</w:t>
      </w:r>
    </w:p>
    <w:p w14:paraId="BA030000">
      <w:pPr>
        <w:pStyle w:val="Style_3"/>
        <w:widowControl w:val="1"/>
        <w:spacing w:after="240" w:line="320" w:lineRule="exact"/>
        <w:ind w:firstLine="708"/>
        <w:jc w:val="both"/>
      </w:pPr>
      <w:r>
        <w:rPr>
          <w:rFonts w:ascii="Times New Roman" w:hAnsi="Times New Roman"/>
          <w:i w:val="0"/>
          <w:sz w:val="24"/>
        </w:rPr>
        <w:t>6.3. Организация и про</w:t>
      </w:r>
      <w:r>
        <w:rPr>
          <w:rFonts w:ascii="Times New Roman" w:hAnsi="Times New Roman"/>
          <w:i w:val="0"/>
          <w:sz w:val="24"/>
        </w:rPr>
        <w:t xml:space="preserve">ведение уборки территории </w:t>
      </w:r>
      <w:r>
        <w:rPr>
          <w:rFonts w:ascii="Times New Roman" w:hAnsi="Times New Roman"/>
          <w:i w:val="0"/>
          <w:sz w:val="24"/>
        </w:rPr>
        <w:t xml:space="preserve"> в летний период</w:t>
      </w:r>
    </w:p>
    <w:p w14:paraId="BB030000">
      <w:pPr>
        <w:widowControl w:val="1"/>
        <w:spacing w:after="0" w:line="320" w:lineRule="exact"/>
        <w:ind w:firstLine="708"/>
        <w:jc w:val="both"/>
      </w:pPr>
      <w:r>
        <w:rPr>
          <w:sz w:val="24"/>
        </w:rPr>
        <w:t>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1 апреля текущего года.</w:t>
      </w:r>
    </w:p>
    <w:p w14:paraId="BC030000">
      <w:pPr>
        <w:widowControl w:val="1"/>
        <w:spacing w:after="0" w:line="320" w:lineRule="exact"/>
        <w:ind w:firstLine="708"/>
        <w:jc w:val="both"/>
      </w:pPr>
      <w:r>
        <w:rPr>
          <w:sz w:val="24"/>
        </w:rPr>
        <w:t>Периодичность выполнения основных мероприятий по уборке регулируется, с учетом погодных условий и категорий улиц, определенных постановлением администрации.</w:t>
      </w:r>
    </w:p>
    <w:p w14:paraId="BD030000">
      <w:pPr>
        <w:widowControl w:val="1"/>
        <w:spacing w:after="0" w:line="320" w:lineRule="exact"/>
        <w:ind w:firstLine="708"/>
        <w:jc w:val="both"/>
      </w:pPr>
      <w:r>
        <w:rPr>
          <w:sz w:val="24"/>
        </w:rPr>
        <w:t>В летний период уборки производятся следующие виды работ:</w:t>
      </w:r>
    </w:p>
    <w:p w14:paraId="BE030000">
      <w:pPr>
        <w:widowControl w:val="1"/>
        <w:spacing w:after="0" w:line="320" w:lineRule="exact"/>
        <w:ind/>
        <w:jc w:val="both"/>
      </w:pPr>
      <w:r>
        <w:rPr>
          <w:sz w:val="24"/>
        </w:rPr>
        <w:t>1) подметание, мойка и поливка проезжей части дорог, тротуаров, придомовых территорий;</w:t>
      </w:r>
    </w:p>
    <w:p w14:paraId="BF030000">
      <w:pPr>
        <w:widowControl w:val="1"/>
        <w:spacing w:after="0" w:line="320" w:lineRule="exact"/>
        <w:ind/>
        <w:jc w:val="both"/>
      </w:pPr>
      <w:r>
        <w:rPr>
          <w:sz w:val="24"/>
        </w:rPr>
        <w:t>2) очистка от грязи, мойка, покраска ограждений и бордюрного камня;</w:t>
      </w:r>
    </w:p>
    <w:p w14:paraId="C0030000">
      <w:pPr>
        <w:widowControl w:val="1"/>
        <w:spacing w:after="0" w:line="320" w:lineRule="exact"/>
        <w:ind/>
        <w:jc w:val="both"/>
      </w:pPr>
      <w:r>
        <w:rPr>
          <w:sz w:val="24"/>
        </w:rPr>
        <w:t>3) зачистка прилотковой части дороги;</w:t>
      </w:r>
    </w:p>
    <w:p w14:paraId="C1030000">
      <w:pPr>
        <w:widowControl w:val="1"/>
        <w:spacing w:after="0" w:line="320" w:lineRule="exact"/>
        <w:ind/>
        <w:jc w:val="both"/>
      </w:pPr>
      <w:r>
        <w:rPr>
          <w:sz w:val="24"/>
        </w:rPr>
        <w:t>4) очистка газонов, цветников и клумб от мусора, веток, листьев, сухой травы, отцветших соцветий и песка;</w:t>
      </w:r>
    </w:p>
    <w:p w14:paraId="C2030000">
      <w:pPr>
        <w:widowControl w:val="1"/>
        <w:spacing w:after="0" w:line="320" w:lineRule="exact"/>
        <w:ind/>
        <w:jc w:val="both"/>
      </w:pPr>
      <w:r>
        <w:rPr>
          <w:sz w:val="24"/>
        </w:rPr>
        <w:t>5) вывоз смета и мусора в места санкционированного складирования, обезвреживания и утилизации;</w:t>
      </w:r>
    </w:p>
    <w:p w14:paraId="C3030000">
      <w:pPr>
        <w:widowControl w:val="1"/>
        <w:spacing w:after="0" w:line="320" w:lineRule="exact"/>
        <w:ind/>
        <w:jc w:val="both"/>
      </w:pPr>
      <w:r>
        <w:rPr>
          <w:sz w:val="24"/>
        </w:rPr>
        <w:t>6) уборка мусора с придомовых территорий, включая территории, прилегающие к домам частной застройки;</w:t>
      </w:r>
    </w:p>
    <w:p w14:paraId="C4030000">
      <w:pPr>
        <w:widowControl w:val="1"/>
        <w:spacing w:after="0" w:line="320" w:lineRule="exact"/>
        <w:ind/>
        <w:jc w:val="both"/>
      </w:pPr>
      <w:r>
        <w:rPr>
          <w:sz w:val="24"/>
        </w:rPr>
        <w:t>7) скашивание травы.</w:t>
      </w:r>
    </w:p>
    <w:p w14:paraId="C5030000">
      <w:pPr>
        <w:widowControl w:val="1"/>
        <w:spacing w:after="0" w:line="320" w:lineRule="exact"/>
        <w:ind w:firstLine="708"/>
        <w:jc w:val="both"/>
      </w:pPr>
      <w:r>
        <w:rPr>
          <w:sz w:val="24"/>
        </w:rPr>
        <w:t>В период листопада производится сгребание, и вывоз опавших листьев с проезжей части дорог, мест общего пользования, прилегающих, придомовых территорий. Сгребание листвы к комлевой части деревьев и кустарников запрещается.</w:t>
      </w:r>
    </w:p>
    <w:p w14:paraId="C6030000">
      <w:pPr>
        <w:widowControl w:val="1"/>
        <w:spacing w:after="0" w:line="320" w:lineRule="exact"/>
        <w:ind w:firstLine="708"/>
        <w:jc w:val="both"/>
      </w:pPr>
      <w:r>
        <w:rPr>
          <w:sz w:val="24"/>
        </w:rPr>
        <w:t xml:space="preserve">Подметание </w:t>
      </w:r>
      <w:r>
        <w:rPr>
          <w:sz w:val="24"/>
        </w:rPr>
        <w:t xml:space="preserve"> территорий производится:</w:t>
      </w:r>
    </w:p>
    <w:p w14:paraId="C7030000">
      <w:pPr>
        <w:widowControl w:val="1"/>
        <w:spacing w:after="0" w:line="320" w:lineRule="exact"/>
        <w:ind/>
        <w:jc w:val="both"/>
      </w:pPr>
      <w:r>
        <w:rPr>
          <w:sz w:val="24"/>
        </w:rPr>
        <w:t>1) тротуаров - ежедневно до 9 часов и далее в течение дня по мере накопления загрязнений;</w:t>
      </w:r>
    </w:p>
    <w:p w14:paraId="C8030000">
      <w:pPr>
        <w:widowControl w:val="1"/>
        <w:spacing w:after="0" w:line="320" w:lineRule="exact"/>
        <w:ind/>
        <w:jc w:val="both"/>
      </w:pPr>
      <w:r>
        <w:rPr>
          <w:sz w:val="24"/>
        </w:rPr>
        <w:t>2) придомовых территорий - ежедневно до 10 часов и далее в течение дня по мере необходимости;</w:t>
      </w:r>
    </w:p>
    <w:p w14:paraId="C9030000">
      <w:pPr>
        <w:widowControl w:val="1"/>
        <w:spacing w:after="0" w:line="320" w:lineRule="exact"/>
        <w:ind/>
        <w:jc w:val="both"/>
      </w:pPr>
      <w:r>
        <w:rPr>
          <w:sz w:val="24"/>
        </w:rPr>
        <w:t>3) иных территорий, в том числе территорий общего пользования, прилегающих, закрепленных территорий, - по мере накопления загрязнений с учетом необходимости обеспечения чистоты.</w:t>
      </w:r>
    </w:p>
    <w:p w14:paraId="CA030000">
      <w:pPr>
        <w:widowControl w:val="1"/>
        <w:spacing w:after="0" w:line="320" w:lineRule="exact"/>
        <w:ind w:firstLine="708"/>
        <w:jc w:val="both"/>
      </w:pPr>
      <w:r>
        <w:rPr>
          <w:sz w:val="24"/>
        </w:rPr>
        <w:t xml:space="preserve">Остановочные пункты должны быть полностью очищены от грунтово-песчаных наносов, различного мусора и промыты. </w:t>
      </w:r>
    </w:p>
    <w:p w14:paraId="CB030000">
      <w:pPr>
        <w:widowControl w:val="1"/>
        <w:spacing w:after="0" w:line="320" w:lineRule="exact"/>
        <w:ind w:firstLine="708"/>
        <w:jc w:val="both"/>
      </w:pPr>
      <w:r>
        <w:rPr>
          <w:sz w:val="24"/>
        </w:rPr>
        <w:t>Удаление смета из прилотковой части дороги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 в места санкционированного складирования, обезвреживания и утилизации.</w:t>
      </w:r>
    </w:p>
    <w:p w14:paraId="CC030000">
      <w:pPr>
        <w:widowControl w:val="1"/>
        <w:spacing w:after="0" w:line="320" w:lineRule="exact"/>
        <w:ind w:firstLine="708"/>
        <w:jc w:val="both"/>
      </w:pPr>
      <w:r>
        <w:rPr>
          <w:sz w:val="24"/>
        </w:rPr>
        <w:t>Разделительные полосы, выполненные из железобетонных блоков, должны быть постоянно очищены от песка, грязи и мелкого мусора по всей поверхности. Разделительные полосы, выполненные в виде газонов, должны быть очищены от мусора, высота травяного покрова не должна превышать 15 см.</w:t>
      </w:r>
    </w:p>
    <w:p w14:paraId="CD030000">
      <w:pPr>
        <w:widowControl w:val="1"/>
        <w:spacing w:after="0" w:line="320" w:lineRule="exact"/>
        <w:ind/>
        <w:jc w:val="both"/>
      </w:pPr>
      <w:r>
        <w:rPr>
          <w:sz w:val="24"/>
        </w:rPr>
        <w:t>Металлические ограждения, дорожные знаки и указатели должны быть промыты.</w:t>
      </w:r>
    </w:p>
    <w:p w14:paraId="CE030000">
      <w:pPr>
        <w:widowControl w:val="1"/>
        <w:spacing w:after="0" w:line="320" w:lineRule="exact"/>
        <w:ind w:firstLine="708"/>
        <w:jc w:val="both"/>
      </w:pPr>
      <w:r>
        <w:rPr>
          <w:sz w:val="24"/>
        </w:rPr>
        <w:t>Для исключения застоев дождевой воды крышки люков и патрубки дождеприемных колодцев должны постоянно очищаться от смета и других загрязнений.</w:t>
      </w:r>
    </w:p>
    <w:p w14:paraId="CF030000">
      <w:pPr>
        <w:widowControl w:val="1"/>
        <w:spacing w:after="0" w:line="320" w:lineRule="exact"/>
        <w:ind w:firstLine="708"/>
        <w:jc w:val="both"/>
      </w:pPr>
      <w:r>
        <w:rPr>
          <w:sz w:val="24"/>
        </w:rPr>
        <w:t>Высота травяного покрова на территории города не должна превышать 15 см.</w:t>
      </w:r>
    </w:p>
    <w:p w14:paraId="D0030000">
      <w:pPr>
        <w:widowControl w:val="1"/>
        <w:spacing w:after="0" w:line="320" w:lineRule="exact"/>
        <w:ind w:firstLine="708"/>
        <w:jc w:val="both"/>
      </w:pPr>
      <w:r>
        <w:rPr>
          <w:sz w:val="24"/>
        </w:rPr>
        <w:t>Покос травы производится с последующим вывозом.</w:t>
      </w:r>
    </w:p>
    <w:p w14:paraId="D1030000">
      <w:pPr>
        <w:widowControl w:val="1"/>
        <w:spacing w:after="0" w:line="320" w:lineRule="exact"/>
        <w:ind w:firstLine="708"/>
        <w:jc w:val="both"/>
      </w:pPr>
      <w:r>
        <w:rPr>
          <w:sz w:val="24"/>
        </w:rPr>
        <w:t xml:space="preserve">В период листопада опавшие листья необходимо своевременно убирать. </w:t>
      </w:r>
    </w:p>
    <w:p w14:paraId="D2030000">
      <w:pPr>
        <w:widowControl w:val="1"/>
        <w:spacing w:after="0" w:line="320" w:lineRule="exact"/>
        <w:ind w:firstLine="708"/>
        <w:jc w:val="both"/>
      </w:pPr>
      <w:r>
        <w:rPr>
          <w:sz w:val="24"/>
        </w:rPr>
        <w:t>При производстве летней уборки запрещается:</w:t>
      </w:r>
    </w:p>
    <w:p w14:paraId="D3030000">
      <w:pPr>
        <w:widowControl w:val="1"/>
        <w:spacing w:after="0" w:line="320" w:lineRule="exact"/>
        <w:ind/>
        <w:jc w:val="both"/>
      </w:pPr>
      <w:r>
        <w:rPr>
          <w:sz w:val="24"/>
        </w:rPr>
        <w:t>1) сбрасывать смет и мусор на зеленые насаждения, в смотровые колодцы инженерных сетей, реки и водоемы, на проезжую часть дорог и тротуары;</w:t>
      </w:r>
    </w:p>
    <w:p w14:paraId="D4030000">
      <w:pPr>
        <w:widowControl w:val="1"/>
        <w:spacing w:after="0" w:line="320" w:lineRule="exact"/>
        <w:ind/>
        <w:jc w:val="both"/>
      </w:pPr>
      <w:r>
        <w:rPr>
          <w:sz w:val="24"/>
        </w:rPr>
        <w:t>2)</w:t>
      </w:r>
      <w:r>
        <w:rPr>
          <w:sz w:val="24"/>
        </w:rPr>
        <w:t xml:space="preserve">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14:paraId="D5030000">
      <w:pPr>
        <w:widowControl w:val="1"/>
        <w:spacing w:after="0" w:line="320" w:lineRule="exact"/>
        <w:ind/>
        <w:jc w:val="both"/>
      </w:pPr>
      <w:r>
        <w:rPr>
          <w:sz w:val="24"/>
        </w:rPr>
        <w:t>3</w:t>
      </w:r>
      <w:r>
        <w:rPr>
          <w:sz w:val="24"/>
        </w:rPr>
        <w:t>) откачивать воду на проезжую часть при ликвидации аварий на водопроводных, канализационных и тепловых сетях;</w:t>
      </w:r>
    </w:p>
    <w:p w14:paraId="D6030000">
      <w:pPr>
        <w:widowControl w:val="1"/>
        <w:spacing w:after="0" w:line="320" w:lineRule="exact"/>
        <w:ind/>
        <w:jc w:val="both"/>
      </w:pPr>
      <w:r>
        <w:rPr>
          <w:sz w:val="24"/>
        </w:rPr>
        <w:t>4</w:t>
      </w:r>
      <w:r>
        <w:rPr>
          <w:sz w:val="24"/>
        </w:rPr>
        <w:t>) вывозить смет в неотведенные для этих целей места.</w:t>
      </w:r>
    </w:p>
    <w:p w14:paraId="D7030000">
      <w:pPr>
        <w:pStyle w:val="Style_3"/>
        <w:widowControl w:val="1"/>
        <w:spacing w:after="240" w:line="320" w:lineRule="exact"/>
        <w:ind w:firstLine="708"/>
        <w:jc w:val="both"/>
      </w:pPr>
      <w:r>
        <w:rPr>
          <w:rFonts w:ascii="Times New Roman" w:hAnsi="Times New Roman"/>
          <w:i w:val="0"/>
          <w:sz w:val="24"/>
        </w:rPr>
        <w:t>6.4. Содержание и уборка придомовых территорий</w:t>
      </w:r>
    </w:p>
    <w:p w14:paraId="D8030000">
      <w:pPr>
        <w:widowControl w:val="1"/>
        <w:spacing w:after="0" w:line="320" w:lineRule="exact"/>
        <w:ind w:firstLine="708"/>
        <w:jc w:val="both"/>
      </w:pPr>
      <w:r>
        <w:rPr>
          <w:sz w:val="24"/>
        </w:rPr>
        <w:t xml:space="preserve">Придомовые территории должны содержаться в чистоте. Уборка придомовых территорий должна производиться ежедневно в соответствии с Нормами и правилами технической эксплуатации жилого фонда, утвержденными постановлением Госстроя РФ от 27 сентября 2003 года № 170 и другими нормативными актами. </w:t>
      </w:r>
    </w:p>
    <w:p w14:paraId="D9030000">
      <w:pPr>
        <w:widowControl w:val="1"/>
        <w:spacing w:after="0" w:line="320" w:lineRule="exact"/>
        <w:ind w:firstLine="708"/>
        <w:jc w:val="both"/>
      </w:pPr>
      <w:r>
        <w:rPr>
          <w:sz w:val="24"/>
        </w:rPr>
        <w:t>Запрещается:</w:t>
      </w:r>
    </w:p>
    <w:p w14:paraId="DA030000">
      <w:pPr>
        <w:widowControl w:val="1"/>
        <w:spacing w:after="0" w:line="320" w:lineRule="exact"/>
        <w:ind/>
        <w:jc w:val="both"/>
      </w:pPr>
      <w:r>
        <w:rPr>
          <w:sz w:val="24"/>
        </w:rPr>
        <w:t xml:space="preserve">1) хранить мусор на придомовой территории более трех суток; </w:t>
      </w:r>
    </w:p>
    <w:p w14:paraId="DB030000">
      <w:pPr>
        <w:widowControl w:val="1"/>
        <w:spacing w:after="0" w:line="320" w:lineRule="exact"/>
        <w:ind/>
        <w:jc w:val="both"/>
      </w:pPr>
      <w:r>
        <w:rPr>
          <w:sz w:val="24"/>
        </w:rPr>
        <w:t>2) загромождать и засорять придомовые территории металлическим ломом, строительным и бытовым мусором и другими материалами;</w:t>
      </w:r>
    </w:p>
    <w:p w14:paraId="DC030000">
      <w:pPr>
        <w:widowControl w:val="1"/>
        <w:spacing w:after="0" w:line="320" w:lineRule="exact"/>
        <w:ind/>
        <w:jc w:val="both"/>
      </w:pPr>
      <w:r>
        <w:rPr>
          <w:sz w:val="24"/>
        </w:rPr>
        <w:t xml:space="preserve">3) устанавливать (размещать, вкапывать) на внутридворовых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14:paraId="DD030000">
      <w:pPr>
        <w:widowControl w:val="1"/>
        <w:spacing w:after="0" w:line="320" w:lineRule="exact"/>
        <w:ind/>
        <w:jc w:val="both"/>
      </w:pPr>
      <w:r>
        <w:rPr>
          <w:sz w:val="24"/>
        </w:rPr>
        <w:t>4) устанавливать конструкции, предназначенные для организации парковочных мест автотранспорта, в том числе на участках с зелеными насаждениями придомовых территорий;</w:t>
      </w:r>
    </w:p>
    <w:p w14:paraId="DE030000">
      <w:pPr>
        <w:widowControl w:val="1"/>
        <w:spacing w:after="0" w:line="320" w:lineRule="exact"/>
        <w:ind/>
        <w:jc w:val="both"/>
      </w:pPr>
      <w:r>
        <w:rPr>
          <w:sz w:val="24"/>
        </w:rPr>
        <w:t>5) образовывать свалки вокруг контейнерных площадок;</w:t>
      </w:r>
    </w:p>
    <w:p w14:paraId="DF030000">
      <w:pPr>
        <w:widowControl w:val="1"/>
        <w:spacing w:after="0" w:line="320" w:lineRule="exact"/>
        <w:ind/>
        <w:jc w:val="both"/>
      </w:pPr>
      <w:r>
        <w:rPr>
          <w:sz w:val="24"/>
        </w:rPr>
        <w:t>6) складировать строительные материалы, оборудование и другие товарно-материальные ценности в местах, не отведенных для этих целей.</w:t>
      </w:r>
    </w:p>
    <w:p w14:paraId="E0030000">
      <w:pPr>
        <w:widowControl w:val="1"/>
        <w:spacing w:after="0" w:line="320" w:lineRule="exact"/>
        <w:ind w:firstLine="708"/>
        <w:jc w:val="both"/>
      </w:pPr>
      <w:r>
        <w:rPr>
          <w:sz w:val="24"/>
        </w:rPr>
        <w:t xml:space="preserve">За внешний вид контейнерных площадок и подъездов к ним, исправность мусоросборников, выгребных ям, состояние транспортных подъездов и проездов к придомовым территориям на предмет наличия искусственных заграждений, а также установку конструкций, предназначенных для организации парковочных мест автотранспорта, освещение во дворах, в случае подключения его к внутридомовым вводным распределительным устройствам, несут ответственность физические лица или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14:paraId="E1030000">
      <w:pPr>
        <w:widowControl w:val="1"/>
        <w:spacing w:after="0" w:line="320" w:lineRule="exact"/>
        <w:ind w:firstLine="708"/>
        <w:jc w:val="both"/>
      </w:pPr>
      <w:r>
        <w:rPr>
          <w:sz w:val="24"/>
        </w:rPr>
        <w:t>Мусоропроводы, мусороприемные камеры должны быть исправными, их следует систематически очищать, дезинфицировать и дезинсектировать.</w:t>
      </w:r>
    </w:p>
    <w:p w14:paraId="E2030000">
      <w:pPr>
        <w:widowControl w:val="1"/>
        <w:spacing w:after="0" w:line="320" w:lineRule="exact"/>
        <w:ind w:firstLine="708"/>
        <w:jc w:val="both"/>
      </w:pPr>
      <w:r>
        <w:rPr>
          <w:sz w:val="24"/>
        </w:rPr>
        <w:t>Сбор ТКО от собственников и нанимателей помещений в многоквартирных домах осуществляется по мере наполнения.</w:t>
      </w:r>
    </w:p>
    <w:p w14:paraId="E3030000">
      <w:pPr>
        <w:widowControl w:val="1"/>
        <w:spacing w:after="0" w:line="320" w:lineRule="exact"/>
        <w:ind w:firstLine="708"/>
        <w:jc w:val="both"/>
      </w:pPr>
      <w:r>
        <w:rPr>
          <w:sz w:val="24"/>
        </w:rPr>
        <w:t>Сбор и вывоз твердых коммунальных отходов,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осуществляется в зависимости от способа управления многоквартирным домом.</w:t>
      </w:r>
    </w:p>
    <w:p w14:paraId="E4030000">
      <w:pPr>
        <w:widowControl w:val="1"/>
        <w:spacing w:after="0" w:line="320" w:lineRule="exact"/>
        <w:ind w:firstLine="708"/>
        <w:jc w:val="both"/>
      </w:pPr>
      <w:r>
        <w:rPr>
          <w:sz w:val="24"/>
        </w:rPr>
        <w:t>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таких отходов за свой счет.</w:t>
      </w:r>
    </w:p>
    <w:p w14:paraId="E5030000">
      <w:pPr>
        <w:widowControl w:val="1"/>
        <w:spacing w:after="0" w:line="320" w:lineRule="exact"/>
        <w:ind w:firstLine="708"/>
        <w:jc w:val="both"/>
      </w:pPr>
      <w:r>
        <w:rPr>
          <w:sz w:val="24"/>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14:paraId="E6030000">
      <w:pPr>
        <w:widowControl w:val="1"/>
        <w:spacing w:after="0" w:line="320" w:lineRule="exact"/>
        <w:ind w:firstLine="708"/>
        <w:jc w:val="both"/>
      </w:pPr>
      <w:r>
        <w:rPr>
          <w:sz w:val="24"/>
        </w:rPr>
        <w:t xml:space="preserve">КГО должны складироваться в специально отведенные для этих целей места и вывозиться по мере накопления в соответствии с условиями договора. </w:t>
      </w:r>
    </w:p>
    <w:p w14:paraId="E7030000">
      <w:pPr>
        <w:widowControl w:val="1"/>
        <w:spacing w:after="0" w:line="320" w:lineRule="exact"/>
        <w:ind w:firstLine="708"/>
        <w:jc w:val="both"/>
      </w:pPr>
      <w:r>
        <w:rPr>
          <w:sz w:val="24"/>
        </w:rPr>
        <w:t>Тара, упаковка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данных видов отходов.</w:t>
      </w:r>
    </w:p>
    <w:p w14:paraId="E8030000">
      <w:pPr>
        <w:widowControl w:val="1"/>
        <w:spacing w:after="0" w:line="320" w:lineRule="exact"/>
        <w:ind w:firstLine="708"/>
        <w:jc w:val="both"/>
      </w:pPr>
      <w:r>
        <w:rPr>
          <w:sz w:val="24"/>
        </w:rPr>
        <w:t>Уборка придомовых территорий включает в себя сбор, удаление мусора и жидких бытовых отходов с придомовой территории, газонов, тротуаров и пешеходных дорожек и прилегающих территорий. Уборка должна производиться по мере необходимости в течение дня.</w:t>
      </w:r>
    </w:p>
    <w:p w14:paraId="E9030000">
      <w:pPr>
        <w:widowControl w:val="1"/>
        <w:spacing w:after="0" w:line="320" w:lineRule="exact"/>
        <w:ind w:firstLine="708"/>
        <w:jc w:val="both"/>
      </w:pPr>
      <w:r>
        <w:rPr>
          <w:sz w:val="24"/>
        </w:rPr>
        <w:t>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антигололёдным материалом.</w:t>
      </w:r>
    </w:p>
    <w:p w14:paraId="EA030000">
      <w:pPr>
        <w:widowControl w:val="1"/>
        <w:spacing w:after="0" w:line="320" w:lineRule="exact"/>
        <w:ind w:firstLine="708"/>
        <w:jc w:val="both"/>
      </w:pPr>
      <w:r>
        <w:rPr>
          <w:sz w:val="24"/>
        </w:rPr>
        <w:t>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14:paraId="EB030000">
      <w:pPr>
        <w:widowControl w:val="1"/>
        <w:spacing w:after="0" w:line="320" w:lineRule="exact"/>
        <w:ind w:firstLine="708"/>
        <w:jc w:val="both"/>
      </w:pPr>
      <w:r>
        <w:rPr>
          <w:sz w:val="24"/>
        </w:rPr>
        <w:t>Снег, счищаемый с придомовых территорий и внутриквартальных проездов, допускается складировать на придомовых территориях в местах, не препятствующих свободному проезду автотранспорта и движению пешеходов.</w:t>
      </w:r>
    </w:p>
    <w:p w14:paraId="EC030000">
      <w:pPr>
        <w:widowControl w:val="1"/>
        <w:spacing w:after="0" w:line="320" w:lineRule="exact"/>
        <w:ind w:firstLine="708"/>
        <w:jc w:val="both"/>
      </w:pPr>
      <w:r>
        <w:rPr>
          <w:sz w:val="24"/>
        </w:rPr>
        <w:t>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14:paraId="ED030000">
      <w:pPr>
        <w:widowControl w:val="1"/>
        <w:spacing w:after="0" w:line="320" w:lineRule="exact"/>
        <w:ind/>
        <w:jc w:val="both"/>
      </w:pPr>
      <w:r>
        <w:rPr>
          <w:sz w:val="24"/>
        </w:rPr>
        <w:t>1) установку на обслуживаемой территории сборников для ТКО, а в неканализированных зданиях иметь, кроме того, сборники (выгребы) для жидких бытовых отходов;</w:t>
      </w:r>
    </w:p>
    <w:p w14:paraId="EE030000">
      <w:pPr>
        <w:widowControl w:val="1"/>
        <w:spacing w:after="0" w:line="320" w:lineRule="exact"/>
        <w:ind/>
        <w:jc w:val="both"/>
      </w:pPr>
      <w:r>
        <w:rPr>
          <w:sz w:val="24"/>
        </w:rPr>
        <w:t>2) своевременную уборку территории и систематическое наблюдение за ее санитарным состоянием;</w:t>
      </w:r>
    </w:p>
    <w:p w14:paraId="EF030000">
      <w:pPr>
        <w:widowControl w:val="1"/>
        <w:spacing w:after="0" w:line="320" w:lineRule="exact"/>
        <w:ind/>
        <w:jc w:val="both"/>
      </w:pPr>
      <w:r>
        <w:rPr>
          <w:sz w:val="24"/>
        </w:rPr>
        <w:t>3) организацию вывоза отходов и контроль за выполнением графика удаления отходов;</w:t>
      </w:r>
    </w:p>
    <w:p w14:paraId="F0030000">
      <w:pPr>
        <w:widowControl w:val="1"/>
        <w:spacing w:after="0" w:line="320" w:lineRule="exact"/>
        <w:ind/>
        <w:jc w:val="both"/>
      </w:pPr>
      <w:r>
        <w:rPr>
          <w:sz w:val="24"/>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14:paraId="F1030000">
      <w:pPr>
        <w:widowControl w:val="1"/>
        <w:spacing w:after="0" w:line="320" w:lineRule="exact"/>
        <w:ind/>
        <w:jc w:val="both"/>
      </w:pPr>
      <w:r>
        <w:rPr>
          <w:sz w:val="24"/>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территории;</w:t>
      </w:r>
    </w:p>
    <w:p w14:paraId="F2030000">
      <w:pPr>
        <w:widowControl w:val="1"/>
        <w:spacing w:after="0" w:line="320" w:lineRule="exact"/>
        <w:ind/>
        <w:jc w:val="both"/>
      </w:pPr>
      <w:r>
        <w:rPr>
          <w:sz w:val="24"/>
        </w:rPr>
        <w:t>6) проведение среди населения широкой разъяснительной работы по организации уборки территории.</w:t>
      </w:r>
    </w:p>
    <w:p w14:paraId="F3030000">
      <w:pPr>
        <w:widowControl w:val="1"/>
        <w:spacing w:after="0" w:line="320" w:lineRule="exact"/>
        <w:ind w:firstLine="708"/>
        <w:jc w:val="both"/>
      </w:pPr>
      <w:r>
        <w:rPr>
          <w:sz w:val="24"/>
        </w:rPr>
        <w:t>Детские и спортивные площадки должны:</w:t>
      </w:r>
    </w:p>
    <w:p w14:paraId="F4030000">
      <w:pPr>
        <w:widowControl w:val="1"/>
        <w:spacing w:after="0" w:line="320" w:lineRule="exact"/>
        <w:ind/>
        <w:jc w:val="both"/>
      </w:pPr>
      <w:r>
        <w:rPr>
          <w:sz w:val="24"/>
        </w:rPr>
        <w:t>1) иметь планировку поверхности с засыпкой песком неровностей ежегодно в летнее время;</w:t>
      </w:r>
    </w:p>
    <w:p w14:paraId="F5030000">
      <w:pPr>
        <w:widowControl w:val="1"/>
        <w:spacing w:after="0" w:line="320" w:lineRule="exact"/>
        <w:ind/>
        <w:jc w:val="both"/>
      </w:pPr>
      <w:r>
        <w:rPr>
          <w:sz w:val="24"/>
        </w:rPr>
        <w:t>2) регулярно подметаться;</w:t>
      </w:r>
    </w:p>
    <w:p w14:paraId="F6030000">
      <w:pPr>
        <w:widowControl w:val="1"/>
        <w:spacing w:after="0" w:line="320" w:lineRule="exact"/>
        <w:ind/>
        <w:jc w:val="both"/>
      </w:pPr>
      <w:r>
        <w:rPr>
          <w:sz w:val="24"/>
        </w:rPr>
        <w:t>3) очищаться от снега в зимнее время;</w:t>
      </w:r>
    </w:p>
    <w:p w14:paraId="F7030000">
      <w:pPr>
        <w:widowControl w:val="1"/>
        <w:spacing w:after="0" w:line="320" w:lineRule="exact"/>
        <w:ind/>
        <w:jc w:val="both"/>
      </w:pPr>
      <w:r>
        <w:rPr>
          <w:sz w:val="24"/>
        </w:rPr>
        <w:t>4) содержаться в надлежащем техническом состоянии, быть покрашены;</w:t>
      </w:r>
    </w:p>
    <w:p w14:paraId="F8030000">
      <w:pPr>
        <w:widowControl w:val="1"/>
        <w:spacing w:after="0" w:line="320" w:lineRule="exact"/>
        <w:ind/>
        <w:jc w:val="both"/>
      </w:pPr>
      <w:r>
        <w:rPr>
          <w:sz w:val="24"/>
        </w:rPr>
        <w:t xml:space="preserve">5) завозиться свежий песок в песочницы ежегодно до 1 мая. </w:t>
      </w:r>
    </w:p>
    <w:p w14:paraId="F9030000">
      <w:pPr>
        <w:widowControl w:val="1"/>
        <w:spacing w:after="0" w:line="320" w:lineRule="exact"/>
        <w:ind w:firstLine="708"/>
        <w:jc w:val="both"/>
      </w:pPr>
      <w:r>
        <w:rPr>
          <w:sz w:val="24"/>
        </w:rPr>
        <w:t xml:space="preserve">Окраска ограждений и строений на площадке следует производить не реже одного раза в год. </w:t>
      </w:r>
    </w:p>
    <w:p w14:paraId="FA030000">
      <w:pPr>
        <w:widowControl w:val="1"/>
        <w:spacing w:after="0" w:line="320" w:lineRule="exact"/>
        <w:ind w:firstLine="708"/>
        <w:jc w:val="both"/>
      </w:pPr>
      <w:r>
        <w:rPr>
          <w:sz w:val="24"/>
        </w:rPr>
        <w:t>Ответственность за содержание детских и спортивных площадок на придомовых территориях и обеспечение безопасности на них возлагается на управляющие компании и ТСЖ площадок, если иное не предусмотрено законом или договором.</w:t>
      </w:r>
    </w:p>
    <w:p w14:paraId="FB030000">
      <w:pPr>
        <w:widowControl w:val="1"/>
        <w:spacing w:after="0" w:line="320" w:lineRule="exact"/>
        <w:ind w:firstLine="708"/>
        <w:jc w:val="both"/>
      </w:pPr>
      <w:r>
        <w:rPr>
          <w:sz w:val="24"/>
        </w:rPr>
        <w:t>Требования к игровому и спортивному оборудованию, установленному на придомовой территории:</w:t>
      </w:r>
    </w:p>
    <w:p w14:paraId="FC030000">
      <w:pPr>
        <w:widowControl w:val="1"/>
        <w:spacing w:after="0" w:line="320" w:lineRule="exact"/>
        <w:ind/>
        <w:jc w:val="both"/>
      </w:pPr>
      <w:r>
        <w:rPr>
          <w:sz w:val="24"/>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14:paraId="FD030000">
      <w:pPr>
        <w:widowControl w:val="1"/>
        <w:spacing w:after="0" w:line="320" w:lineRule="exact"/>
        <w:ind/>
        <w:jc w:val="both"/>
      </w:pPr>
      <w:r>
        <w:rPr>
          <w:sz w:val="24"/>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14:paraId="FE030000">
      <w:pPr>
        <w:widowControl w:val="1"/>
        <w:spacing w:after="0" w:line="320" w:lineRule="exact"/>
        <w:ind/>
        <w:jc w:val="both"/>
      </w:pPr>
      <w:r>
        <w:rPr>
          <w:sz w:val="24"/>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14:paraId="FF030000">
      <w:pPr>
        <w:widowControl w:val="1"/>
        <w:spacing w:after="0" w:line="320" w:lineRule="exact"/>
        <w:ind w:firstLine="708"/>
        <w:jc w:val="both"/>
      </w:pPr>
      <w:r>
        <w:rPr>
          <w:sz w:val="24"/>
        </w:rPr>
        <w:t xml:space="preserve">Самовольная установка железобетонных блоков, столбов, ограждений и других сооружений во внутриквартальных и внутридворовых проездах запрещается. </w:t>
      </w:r>
    </w:p>
    <w:p w14:paraId="00040000">
      <w:pPr>
        <w:widowControl w:val="1"/>
        <w:spacing w:after="0" w:line="320" w:lineRule="exact"/>
        <w:ind w:firstLine="708"/>
        <w:jc w:val="both"/>
      </w:pPr>
      <w:r>
        <w:rPr>
          <w:sz w:val="24"/>
        </w:rPr>
        <w:t xml:space="preserve">На придомовых территориях запрещается: </w:t>
      </w:r>
    </w:p>
    <w:p w14:paraId="01040000">
      <w:pPr>
        <w:widowControl w:val="1"/>
        <w:spacing w:after="0" w:line="320" w:lineRule="exact"/>
        <w:ind/>
        <w:jc w:val="both"/>
      </w:pPr>
      <w:r>
        <w:rPr>
          <w:sz w:val="24"/>
        </w:rPr>
        <w:t>1) остановка и стоянка транспортных средств в непредусмотренных для этих целей местах, а также на тротуарах, детских игровых площадках, местах благоустройства и участках с зелеными насаждениями, на контейнерных площадках и территориях, прилегающих к ним;</w:t>
      </w:r>
    </w:p>
    <w:p w14:paraId="02040000">
      <w:pPr>
        <w:widowControl w:val="0"/>
        <w:spacing w:after="0" w:line="320" w:lineRule="exact"/>
        <w:ind/>
        <w:jc w:val="both"/>
      </w:pPr>
      <w:r>
        <w:rPr>
          <w:sz w:val="24"/>
        </w:rPr>
        <w:t>2) стоянка разукомплектованных транспортных средств.</w:t>
      </w:r>
    </w:p>
    <w:p w14:paraId="03040000">
      <w:pPr>
        <w:widowControl w:val="0"/>
        <w:spacing w:after="0" w:line="320" w:lineRule="exact"/>
        <w:ind/>
        <w:jc w:val="both"/>
        <w:rPr>
          <w:sz w:val="24"/>
        </w:rPr>
      </w:pPr>
    </w:p>
    <w:p w14:paraId="04040000">
      <w:pPr>
        <w:widowControl w:val="0"/>
        <w:spacing w:after="0" w:line="320" w:lineRule="exact"/>
        <w:ind w:firstLine="567"/>
        <w:jc w:val="both"/>
      </w:pPr>
      <w:r>
        <w:rPr>
          <w:b w:val="1"/>
          <w:sz w:val="24"/>
        </w:rPr>
        <w:t>6.5. Требования к санитарному содержанию и уборке объектов с обособленной территорией</w:t>
      </w:r>
    </w:p>
    <w:p w14:paraId="05040000">
      <w:pPr>
        <w:pStyle w:val="Style_3"/>
        <w:widowControl w:val="1"/>
        <w:spacing w:after="0" w:before="0" w:line="320" w:lineRule="exact"/>
        <w:ind w:firstLine="567"/>
        <w:jc w:val="both"/>
        <w:rPr>
          <w:rFonts w:ascii="Times New Roman" w:hAnsi="Times New Roman"/>
          <w:b w:val="0"/>
          <w:i w:val="0"/>
          <w:sz w:val="24"/>
        </w:rPr>
      </w:pPr>
    </w:p>
    <w:p w14:paraId="06040000">
      <w:pPr>
        <w:pStyle w:val="Style_3"/>
        <w:widowControl w:val="1"/>
        <w:spacing w:after="0" w:before="200" w:line="320" w:lineRule="exact"/>
        <w:ind w:firstLine="709"/>
        <w:jc w:val="both"/>
      </w:pPr>
      <w:r>
        <w:rPr>
          <w:rFonts w:ascii="Times New Roman" w:hAnsi="Times New Roman"/>
          <w:i w:val="0"/>
          <w:sz w:val="24"/>
        </w:rPr>
        <w:t>6.5.1</w:t>
      </w:r>
      <w:r>
        <w:rPr>
          <w:rFonts w:ascii="Times New Roman" w:hAnsi="Times New Roman"/>
          <w:i w:val="0"/>
          <w:sz w:val="24"/>
        </w:rPr>
        <w:t>. Туалеты</w:t>
      </w:r>
    </w:p>
    <w:p w14:paraId="07040000">
      <w:pPr>
        <w:widowControl w:val="1"/>
        <w:spacing w:after="0" w:line="320" w:lineRule="exact"/>
        <w:ind w:firstLine="709"/>
        <w:jc w:val="both"/>
      </w:pPr>
      <w:r>
        <w:rPr>
          <w:sz w:val="24"/>
        </w:rPr>
        <w:t>Юридические и физические лица, осуществляющие на территории города деятельность, по оказанию услуг населению (объекты торговли, общественного питания, оптовые, мелкооптовые, вещевые, продуктовые склады, рынки, ярмарки, автозаправочные станции, автостоянки, автомойки, станции технического обслуживания автомобилей, парки и зоны отдыха, пляжи, объекты коммунально-бытового назначения,) и строительные площадки на период строительства объектов обязаны обеспечить на закрепленных территориях наличие стационарных туалетов (при отсутствии канализации - биотуалетов) как для сотрудников, так и для посетителей. Устройство выгребных ям на данных объектах запрещается. Ответственность за санитарное состояние туалетов возлагается на их владельцев или обслуживающую организацию.</w:t>
      </w:r>
    </w:p>
    <w:p w14:paraId="08040000">
      <w:pPr>
        <w:pStyle w:val="Style_3"/>
        <w:widowControl w:val="1"/>
        <w:spacing w:after="120" w:before="200" w:line="320" w:lineRule="exact"/>
        <w:ind w:firstLine="708"/>
        <w:jc w:val="both"/>
      </w:pPr>
      <w:r>
        <w:rPr>
          <w:rFonts w:ascii="Times New Roman" w:hAnsi="Times New Roman"/>
          <w:i w:val="0"/>
          <w:sz w:val="24"/>
        </w:rPr>
        <w:t>6.5.2</w:t>
      </w:r>
      <w:r>
        <w:rPr>
          <w:rFonts w:ascii="Times New Roman" w:hAnsi="Times New Roman"/>
          <w:i w:val="0"/>
          <w:sz w:val="24"/>
        </w:rPr>
        <w:t xml:space="preserve">. Индивидуальные </w:t>
      </w:r>
      <w:r>
        <w:rPr>
          <w:rFonts w:ascii="Times New Roman" w:hAnsi="Times New Roman"/>
          <w:i w:val="0"/>
          <w:sz w:val="24"/>
        </w:rPr>
        <w:t>гаражи</w:t>
      </w:r>
    </w:p>
    <w:p w14:paraId="09040000">
      <w:pPr>
        <w:widowControl w:val="1"/>
        <w:spacing w:after="0" w:line="320" w:lineRule="exact"/>
        <w:ind w:firstLine="708"/>
        <w:jc w:val="both"/>
      </w:pPr>
      <w:r>
        <w:rPr>
          <w:sz w:val="24"/>
        </w:rPr>
        <w:t>Размещение гаражей легковых автомобилей индивидуальных владельцев, а также стоянок маломерных индивидуальных судов, зон отдыха населения (пляжей) производится в соответствии с перспективой застройки территории города, определенной генеральным планом города.</w:t>
      </w:r>
    </w:p>
    <w:p w14:paraId="0A040000">
      <w:pPr>
        <w:widowControl w:val="1"/>
        <w:spacing w:after="0" w:line="320" w:lineRule="exact"/>
        <w:ind w:firstLine="708"/>
        <w:jc w:val="both"/>
      </w:pPr>
      <w:r>
        <w:rPr>
          <w:sz w:val="24"/>
        </w:rPr>
        <w:t>Благоустройство территорий гаражно-строительных кооперативов и их со</w:t>
      </w:r>
      <w:r>
        <w:rPr>
          <w:sz w:val="24"/>
        </w:rPr>
        <w:t>держание должно осуществляется членами кооператива за счет средств кооперативов собственными силами, либо по договорам со специализированными организациями. Благоустройство и содержание территорий гаражей, не объединенных в гаражно-строительные кооперативы, обеспечивается их владельцами.</w:t>
      </w:r>
    </w:p>
    <w:p w14:paraId="0B040000">
      <w:pPr>
        <w:widowControl w:val="1"/>
        <w:spacing w:after="0" w:line="320" w:lineRule="exact"/>
        <w:ind w:firstLine="708"/>
        <w:jc w:val="both"/>
      </w:pPr>
      <w:r>
        <w:rPr>
          <w:sz w:val="24"/>
        </w:rPr>
        <w:t>Допускается установка металлических гаражей на специально отведенных для этих целей земельных участках коллективных автостоянок, а также отдельно стоящих металлических гаражей для инвалидов. Места для строительства гаража или стоянки для технических и других средств передвижения могут предоставляться инвалидам вблизи места жительства с учетом градостроительных норм.</w:t>
      </w:r>
    </w:p>
    <w:p w14:paraId="0C040000">
      <w:pPr>
        <w:widowControl w:val="1"/>
        <w:spacing w:after="0" w:line="320" w:lineRule="exact"/>
        <w:ind w:firstLine="708"/>
        <w:jc w:val="both"/>
      </w:pPr>
      <w:r>
        <w:rPr>
          <w:sz w:val="24"/>
        </w:rPr>
        <w:t>Гаражно-строительные кооперативы и владельцы индивидуальных гаражей обязаны:</w:t>
      </w:r>
    </w:p>
    <w:p w14:paraId="0D040000">
      <w:pPr>
        <w:widowControl w:val="1"/>
        <w:spacing w:after="0" w:line="320" w:lineRule="exact"/>
        <w:ind/>
        <w:jc w:val="both"/>
      </w:pPr>
      <w:r>
        <w:rPr>
          <w:sz w:val="24"/>
        </w:rPr>
        <w:t>- содержать в надлежащем порядке прилегающую к гаражам территорию и подъезды к ним, не допускать на них свалок мусора, складирования запасных частей, автопокрышек, строительных или иных материалов;</w:t>
      </w:r>
    </w:p>
    <w:p w14:paraId="0E040000">
      <w:pPr>
        <w:widowControl w:val="1"/>
        <w:spacing w:after="0" w:line="320" w:lineRule="exact"/>
        <w:ind/>
        <w:jc w:val="both"/>
      </w:pPr>
      <w:r>
        <w:rPr>
          <w:sz w:val="24"/>
        </w:rPr>
        <w:t xml:space="preserve">- не допускать образование несанкционированных свалок бытовых отходов, заключать договоры с лицензированными организациями на вывоз и утилизацию мусора; </w:t>
      </w:r>
    </w:p>
    <w:p w14:paraId="0F040000">
      <w:pPr>
        <w:widowControl w:val="1"/>
        <w:spacing w:after="0" w:line="320" w:lineRule="exact"/>
        <w:ind/>
        <w:jc w:val="both"/>
      </w:pPr>
      <w:r>
        <w:rPr>
          <w:sz w:val="24"/>
        </w:rPr>
        <w:t>- содержать в надлежащем порядке съезды (въезды) с дорог общего пользования к гаражам;</w:t>
      </w:r>
    </w:p>
    <w:p w14:paraId="10040000">
      <w:pPr>
        <w:widowControl w:val="1"/>
        <w:spacing w:after="0" w:line="320" w:lineRule="exact"/>
        <w:ind/>
        <w:jc w:val="both"/>
        <w:rPr>
          <w:sz w:val="24"/>
        </w:rPr>
      </w:pPr>
      <w:r>
        <w:rPr>
          <w:sz w:val="24"/>
        </w:rPr>
        <w:t xml:space="preserve">- ежегодно окрашивать гаражи (гаражные ворота), лицевые (уличные) заборы в цвет, согласовываемый с уполномоченными органами в сфере архитектуры и градостроительства. </w:t>
      </w:r>
    </w:p>
    <w:p w14:paraId="11040000">
      <w:pPr>
        <w:pStyle w:val="Style_9"/>
        <w:widowControl w:val="1"/>
        <w:numPr>
          <w:ilvl w:val="0"/>
          <w:numId w:val="0"/>
        </w:numPr>
        <w:spacing w:after="240" w:line="320" w:lineRule="exact"/>
        <w:ind/>
        <w:jc w:val="both"/>
      </w:pPr>
      <w:r>
        <w:rPr>
          <w:rFonts w:ascii="Times New Roman" w:hAnsi="Times New Roman"/>
          <w:sz w:val="24"/>
        </w:rPr>
        <w:t>РАЗДЕЛ 7. ОРГАНИЗАЦИЯ СБОРА И ВЫВОЗА БЫТОВЫХ И ПРОМЫШЛЕННЫХ ОТХОДОВ</w:t>
      </w:r>
    </w:p>
    <w:p w14:paraId="12040000">
      <w:pPr>
        <w:widowControl w:val="1"/>
        <w:spacing w:after="0" w:line="320" w:lineRule="exact"/>
        <w:ind w:firstLine="567"/>
        <w:jc w:val="both"/>
      </w:pPr>
      <w:r>
        <w:rPr>
          <w:sz w:val="24"/>
        </w:rPr>
        <w:t>Обращение с отходами организует собственник (владелец) отходов, если договор об обращении с отходами не предусматривает иное.</w:t>
      </w:r>
    </w:p>
    <w:p w14:paraId="13040000">
      <w:pPr>
        <w:widowControl w:val="1"/>
        <w:spacing w:after="0" w:line="320" w:lineRule="exact"/>
        <w:ind w:firstLine="567"/>
        <w:jc w:val="both"/>
      </w:pPr>
      <w:r>
        <w:rPr>
          <w:sz w:val="24"/>
        </w:rPr>
        <w:t>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транспортировки, размещению, обезвреживанию, использованию или переработки отходов со специализированными организациями, осуществляющими сбор, транспортирование, размещение, обезвреживание, использование или переработку отходов по отношению к арендатору или субарендатору.</w:t>
      </w:r>
    </w:p>
    <w:p w14:paraId="14040000">
      <w:pPr>
        <w:widowControl w:val="1"/>
        <w:spacing w:after="0" w:line="320" w:lineRule="exact"/>
        <w:ind w:firstLine="567"/>
        <w:jc w:val="both"/>
      </w:pPr>
      <w:r>
        <w:rPr>
          <w:sz w:val="24"/>
        </w:rPr>
        <w:t xml:space="preserve">Юридические и физические лица, территория землепользования которых превышает 1200 квадратных метров, обязаны установить на закрепленной территории мусоросборочные контейнеры и обеспечить их правильную эксплуатацию. </w:t>
      </w:r>
    </w:p>
    <w:p w14:paraId="15040000">
      <w:pPr>
        <w:widowControl w:val="1"/>
        <w:spacing w:after="0" w:line="320" w:lineRule="exact"/>
        <w:ind w:firstLine="567"/>
        <w:jc w:val="both"/>
      </w:pPr>
      <w:r>
        <w:rPr>
          <w:sz w:val="24"/>
        </w:rPr>
        <w:t>Все предприятия, учреждения, организации, садовые и дачные товарищества, гаражные объединения и индивидуальные предприниматели обязаны иметь отчетную документацию, подтверждающую факт полного вывоза и размещения (обезвреживания, использования или переработки) отходов производства и потребления на лицензированные объекты размещения (обезвреживания, использования или переработки) отходов, которая должна храниться не менее трех лет.</w:t>
      </w:r>
    </w:p>
    <w:p w14:paraId="16040000">
      <w:pPr>
        <w:widowControl w:val="1"/>
        <w:spacing w:after="0" w:line="320" w:lineRule="exact"/>
        <w:ind w:firstLine="567"/>
        <w:jc w:val="both"/>
      </w:pPr>
      <w:r>
        <w:rPr>
          <w:sz w:val="24"/>
        </w:rPr>
        <w:t>Для сбора жидких отходов в не канализованных домовладениях устанавливаются дворовые помойницы, которые должны иметь водонепроницаемый выгреб и наземную часть с крышкой и съемной решеткой для отделения твердых фракций.</w:t>
      </w:r>
    </w:p>
    <w:p w14:paraId="17040000">
      <w:pPr>
        <w:widowControl w:val="1"/>
        <w:spacing w:after="0" w:line="320" w:lineRule="exact"/>
        <w:ind w:firstLine="567"/>
        <w:jc w:val="both"/>
      </w:pPr>
      <w:r>
        <w:rPr>
          <w:sz w:val="24"/>
        </w:rPr>
        <w:t xml:space="preserve">Наземная часть помойниц и дворовых уборных должна быть непроницаемой для грызунов и насекомых. Не допускается накопление выгреба нечистотами выше 0.35 м от поверхности земли. </w:t>
      </w:r>
    </w:p>
    <w:p w14:paraId="18040000">
      <w:pPr>
        <w:widowControl w:val="1"/>
        <w:spacing w:after="0" w:line="320" w:lineRule="exact"/>
        <w:ind w:firstLine="567"/>
        <w:jc w:val="both"/>
      </w:pPr>
      <w:r>
        <w:rPr>
          <w:sz w:val="24"/>
        </w:rPr>
        <w:t>Дворовые уборные должны быть удалены от жилых зданий, детских учреждений, мест отдыха на расстояние не менее 20 метров и не более 100 метров, от колодцев на расстояние не менее 50 метров. Водонепроницаемый выгреб должен очищаться по мере его заполнения, но не реже одного раза в шесть месяцев. Помещения дворовых уборных не реже одного раза в неделю необходимо промывать с дезинфицирующими средствами.</w:t>
      </w:r>
    </w:p>
    <w:p w14:paraId="19040000">
      <w:pPr>
        <w:widowControl w:val="1"/>
        <w:spacing w:after="0" w:line="320" w:lineRule="exact"/>
        <w:ind w:firstLine="567"/>
        <w:jc w:val="both"/>
      </w:pPr>
      <w:r>
        <w:rPr>
          <w:sz w:val="24"/>
        </w:rPr>
        <w:t>Пищевые отходы разрешается собирать в специально предназначенные для этого сборники, маркированные надписью «пищевые отходы», при условии ежедневного вывоза, закрепленного договорами со специализированными откормочными хозяйствами. В случае отсутствия договоров со специализированными откормочными хозяйствами допускается сбор пищевых отходов, при условии ежедневного вывоза, вместе с твердыми бытовыми отходами. Временное хранение пищевых отходов в объектах торговли и общественного питания независимо от форм их собственности должно осуществляться только в охлаждаемых помещениях.</w:t>
      </w:r>
    </w:p>
    <w:p w14:paraId="1A040000">
      <w:pPr>
        <w:widowControl w:val="1"/>
        <w:spacing w:after="0" w:line="320" w:lineRule="exact"/>
        <w:ind w:firstLine="567"/>
        <w:jc w:val="both"/>
      </w:pPr>
      <w:r>
        <w:rPr>
          <w:sz w:val="24"/>
        </w:rPr>
        <w:t xml:space="preserve">Контейнеры и площадки под ними должны не реже 1 раза в 10 дней промываться и обрабатываться дезинфицирующими растворами. </w:t>
      </w:r>
    </w:p>
    <w:p w14:paraId="1B040000">
      <w:pPr>
        <w:widowControl w:val="1"/>
        <w:spacing w:after="0" w:line="320" w:lineRule="exact"/>
        <w:ind w:firstLine="567"/>
        <w:jc w:val="both"/>
      </w:pPr>
      <w:r>
        <w:rPr>
          <w:sz w:val="24"/>
        </w:rPr>
        <w:t>Жилищные предприятия и организации, осуществляющие содержание и обслуживание домов, оборудованных мусоропроводами, обязаны:</w:t>
      </w:r>
    </w:p>
    <w:p w14:paraId="1C040000">
      <w:pPr>
        <w:widowControl w:val="1"/>
        <w:spacing w:after="0" w:line="320" w:lineRule="exact"/>
        <w:ind w:firstLine="567"/>
        <w:jc w:val="both"/>
      </w:pPr>
      <w:r>
        <w:rPr>
          <w:sz w:val="24"/>
        </w:rPr>
        <w:t>1. содержать мусоропровод и мусороприемную камеру в исправном состоянии;</w:t>
      </w:r>
    </w:p>
    <w:p w14:paraId="1D040000">
      <w:pPr>
        <w:widowControl w:val="1"/>
        <w:spacing w:after="0" w:line="320" w:lineRule="exact"/>
        <w:ind w:firstLine="567"/>
        <w:jc w:val="both"/>
      </w:pPr>
      <w:r>
        <w:rPr>
          <w:sz w:val="24"/>
        </w:rPr>
        <w:t>2. иметь в мусороприемной камере запас контейнеров или емкостей для сбора мусора не менее чем на одни сутки;</w:t>
      </w:r>
    </w:p>
    <w:p w14:paraId="1E040000">
      <w:pPr>
        <w:widowControl w:val="1"/>
        <w:spacing w:after="0" w:line="320" w:lineRule="exact"/>
        <w:ind w:firstLine="567"/>
        <w:jc w:val="both"/>
      </w:pPr>
      <w:r>
        <w:rPr>
          <w:sz w:val="24"/>
        </w:rPr>
        <w:t>3. оборудовать крышки загрузочных клапанов мусоропроводов на лестничных площадках резиновыми прокладками в целях герметизации и шумоглушения, а также следить за их плотным приводом;</w:t>
      </w:r>
    </w:p>
    <w:p w14:paraId="1F040000">
      <w:pPr>
        <w:widowControl w:val="1"/>
        <w:spacing w:after="0" w:line="320" w:lineRule="exact"/>
        <w:ind w:firstLine="567"/>
        <w:jc w:val="both"/>
      </w:pPr>
      <w:r>
        <w:rPr>
          <w:sz w:val="24"/>
        </w:rPr>
        <w:t>4. еженедельно чистить, дезинфицировать и дезинсекцировать стволы мусоропроводов и мусоросборные камеры, а также иметь необходимый запас дезинфицирующих и моющих средств;</w:t>
      </w:r>
    </w:p>
    <w:p w14:paraId="20040000">
      <w:pPr>
        <w:widowControl w:val="1"/>
        <w:spacing w:after="0" w:line="320" w:lineRule="exact"/>
        <w:ind w:firstLine="567"/>
        <w:jc w:val="both"/>
      </w:pPr>
      <w:r>
        <w:rPr>
          <w:sz w:val="24"/>
        </w:rPr>
        <w:t>5. производить ежедневную уборку лестничных площадок, на которых находятся мусорозагрузочные клапана действующего мусоропровода.</w:t>
      </w:r>
    </w:p>
    <w:p w14:paraId="21040000">
      <w:pPr>
        <w:widowControl w:val="1"/>
        <w:spacing w:after="0" w:line="320" w:lineRule="exact"/>
        <w:ind w:firstLine="708"/>
        <w:jc w:val="both"/>
      </w:pPr>
      <w:r>
        <w:rPr>
          <w:sz w:val="24"/>
        </w:rPr>
        <w:t>При сборе отходов у населения мусоровозами, следующими по четко определенным маршрутам по графику, водители мусоровозов не должны допускать переполнения ковшей (мусороприемных контейнеров) и, как следствие, высыпания отходов (мусора) на землю. Водитель мусоровоза на каждой точке маршрута обязан погрузить весь мусор, вынесенный жильцами домов к установленному графиком времени.</w:t>
      </w:r>
    </w:p>
    <w:p w14:paraId="22040000">
      <w:pPr>
        <w:widowControl w:val="1"/>
        <w:spacing w:after="0" w:line="320" w:lineRule="exact"/>
        <w:ind w:firstLine="708"/>
        <w:jc w:val="both"/>
      </w:pPr>
      <w:r>
        <w:rPr>
          <w:sz w:val="24"/>
        </w:rPr>
        <w:t>У каждой маршрутной точки остановки мусоровоза ко времени его прибытия должен находиться дворник, обслуживающий данную территорию, который обязан после загрузки отходов (мусора) в мусоровоз произвести уборку выпавшего мусора.</w:t>
      </w:r>
    </w:p>
    <w:p w14:paraId="23040000">
      <w:pPr>
        <w:widowControl w:val="1"/>
        <w:spacing w:after="0" w:line="320" w:lineRule="exact"/>
        <w:ind w:firstLine="708"/>
        <w:jc w:val="both"/>
      </w:pPr>
      <w:r>
        <w:rPr>
          <w:sz w:val="24"/>
        </w:rPr>
        <w:t>На вокзалах, причалах, рынках, парках, садах, зонах отдыха, учреждениях образования, здравоохранения и других местах массового посещения населения, на улицах, на остановках городского пассажирского транспорта, у входа в торговые объекты, предприятия питания, бытового обслуживания, культурно-зрелищные, спортивные и иные учреждения (офисы организаций, банки) должны быть установлены урны. Урны устанавливают: на расстоянии 50 м одна от другой на улицах с интенсивным</w:t>
      </w:r>
    </w:p>
    <w:p w14:paraId="24040000">
      <w:pPr>
        <w:widowControl w:val="1"/>
        <w:spacing w:after="0" w:line="320" w:lineRule="exact"/>
        <w:ind/>
        <w:jc w:val="both"/>
      </w:pPr>
      <w:r>
        <w:rPr>
          <w:sz w:val="24"/>
        </w:rPr>
        <w:t>движением пешеходов и в местах массового посещения населения, на остальных улицах, во дворах, парках, садах и на других территориях - на расстоянии до 100 м., на территории рынков – 1 урна на 50 квадратных метров площади.</w:t>
      </w:r>
    </w:p>
    <w:p w14:paraId="25040000">
      <w:pPr>
        <w:widowControl w:val="1"/>
        <w:spacing w:after="0" w:line="320" w:lineRule="exact"/>
        <w:ind w:firstLine="708"/>
        <w:jc w:val="both"/>
      </w:pPr>
      <w:r>
        <w:rPr>
          <w:sz w:val="24"/>
        </w:rPr>
        <w:t>Урны приобретаются, устанавливаются, содержатся и очищаются организациями и учреждениями на территории которых они находятся (будут находиться). Очистка урн производится по мере наполнения, но не реже одного раза в день. Окраска металлических урн проводится по мере необходимости, но не реже одного раза в год. Внешний вид устанавливаемых урн согласовывается в отделе благоустройства администрации.</w:t>
      </w:r>
    </w:p>
    <w:p w14:paraId="26040000">
      <w:pPr>
        <w:widowControl w:val="1"/>
        <w:spacing w:after="0" w:line="320" w:lineRule="exact"/>
        <w:ind w:firstLine="708"/>
        <w:jc w:val="both"/>
      </w:pPr>
      <w:r>
        <w:rPr>
          <w:sz w:val="24"/>
        </w:rPr>
        <w:t>В случае возникновения или угрозы возникновения аварий при обращении с отходами хозяйствующие субъекты и физические лица немедленно информируют об этом федеральные органы, исполнительные органы государственной власти Ленинградской области в области охраны окружающей среды, управление по делам гражданской обороны и чрезвычайным ситуациям Ленинградской области и администрацию.</w:t>
      </w:r>
    </w:p>
    <w:p w14:paraId="27040000">
      <w:pPr>
        <w:widowControl w:val="1"/>
        <w:spacing w:after="0" w:line="320" w:lineRule="exact"/>
        <w:ind w:firstLine="708"/>
        <w:jc w:val="both"/>
      </w:pPr>
      <w:r>
        <w:rPr>
          <w:sz w:val="24"/>
        </w:rPr>
        <w:t>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заказчиком.</w:t>
      </w:r>
    </w:p>
    <w:p w14:paraId="28040000">
      <w:pPr>
        <w:widowControl w:val="1"/>
        <w:spacing w:after="0" w:line="320" w:lineRule="exact"/>
        <w:ind w:firstLine="708"/>
        <w:jc w:val="both"/>
      </w:pPr>
      <w:r>
        <w:rPr>
          <w:sz w:val="24"/>
        </w:rPr>
        <w:t>Запрещается передача отходов производства и потребления I - IV класса опасности с целью использования, обезвреживания и размещения юридическим и физическим лицам, не имеющим лицензии на деятельность, использованию, обезвреживанию, размещению отходов I - IV класса опасности в соответствии с действующим законодательством Российской Федерации</w:t>
      </w:r>
    </w:p>
    <w:p w14:paraId="29040000">
      <w:pPr>
        <w:widowControl w:val="1"/>
        <w:spacing w:after="0" w:line="320" w:lineRule="exact"/>
        <w:ind w:firstLine="708"/>
        <w:jc w:val="both"/>
      </w:pPr>
      <w:r>
        <w:rPr>
          <w:sz w:val="24"/>
        </w:rPr>
        <w:t xml:space="preserve">Собственники индивидуальных жилых домов, объектов недвижимого имущества (в том числе жилых и административных строений, объектов социальной сферы, общественного питания и бытового обслуживания, торговых объектов) или уполномоченные ими организации организуют сбор и транспортировку отходов производства и потребления с целью их размещения на санкционированных объектах размещения отходов за счет собственных средств на основании договоров, заключенных между ними и специализированными организациями. В соответствии с действующим законодательством Российской Федерации, либо самостоятельно при наличии лицензии. </w:t>
      </w:r>
    </w:p>
    <w:p w14:paraId="2A040000">
      <w:pPr>
        <w:widowControl w:val="1"/>
        <w:spacing w:after="0" w:line="320" w:lineRule="exact"/>
        <w:ind w:firstLine="708"/>
        <w:jc w:val="both"/>
      </w:pPr>
      <w:r>
        <w:rPr>
          <w:sz w:val="24"/>
        </w:rPr>
        <w:t>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14:paraId="2B040000">
      <w:pPr>
        <w:widowControl w:val="1"/>
        <w:spacing w:after="0" w:line="320" w:lineRule="exact"/>
        <w:ind w:firstLine="708"/>
        <w:jc w:val="both"/>
      </w:pPr>
      <w:r>
        <w:rPr>
          <w:sz w:val="24"/>
        </w:rPr>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14:paraId="2C040000">
      <w:pPr>
        <w:widowControl w:val="1"/>
        <w:spacing w:after="0" w:line="320" w:lineRule="exact"/>
        <w:ind w:firstLine="708"/>
        <w:jc w:val="both"/>
      </w:pPr>
      <w:r>
        <w:rPr>
          <w:sz w:val="24"/>
        </w:rPr>
        <w:t xml:space="preserve">Сбор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14:paraId="2D040000">
      <w:pPr>
        <w:widowControl w:val="1"/>
        <w:spacing w:after="0" w:line="320" w:lineRule="exact"/>
        <w:ind w:firstLine="708"/>
        <w:jc w:val="both"/>
      </w:pPr>
      <w:r>
        <w:rPr>
          <w:sz w:val="24"/>
        </w:rPr>
        <w:t>Допускается сбор ТКО от индивидуальных жилых домов в специальный автотранспорт, работающий по установленному маршруту и графику.</w:t>
      </w:r>
    </w:p>
    <w:p w14:paraId="2E040000">
      <w:pPr>
        <w:widowControl w:val="1"/>
        <w:spacing w:after="0" w:line="320" w:lineRule="exact"/>
        <w:ind w:firstLine="708"/>
        <w:jc w:val="both"/>
      </w:pPr>
      <w:r>
        <w:rPr>
          <w:sz w:val="24"/>
        </w:rPr>
        <w:t>График и маршрут движения автотранспорта должны быть доведены до всех пользователей.</w:t>
      </w:r>
    </w:p>
    <w:p w14:paraId="2F040000">
      <w:pPr>
        <w:widowControl w:val="1"/>
        <w:spacing w:after="0" w:line="320" w:lineRule="exact"/>
        <w:ind w:firstLine="708"/>
        <w:jc w:val="both"/>
      </w:pPr>
      <w:r>
        <w:rPr>
          <w:sz w:val="24"/>
        </w:rPr>
        <w:t>Сбор крупногабаритных отходов производится в бункеры-накопители, установленные на оборудованных контейнерных площадках, и/или места временного хранения крупногабаритных отходов, оборудованные на контейнерных площадках.</w:t>
      </w:r>
    </w:p>
    <w:p w14:paraId="30040000">
      <w:pPr>
        <w:widowControl w:val="1"/>
        <w:spacing w:after="0" w:line="320" w:lineRule="exact"/>
        <w:ind w:firstLine="708"/>
        <w:jc w:val="both"/>
      </w:pPr>
      <w:r>
        <w:rPr>
          <w:sz w:val="24"/>
        </w:rPr>
        <w:t>Допускается совместное расположение площадок для крупногабаритных отходов и контейнерных площадок для сбора ТКО.</w:t>
      </w:r>
    </w:p>
    <w:p w14:paraId="31040000">
      <w:pPr>
        <w:widowControl w:val="1"/>
        <w:spacing w:after="0" w:line="320" w:lineRule="exact"/>
        <w:ind w:firstLine="708"/>
        <w:jc w:val="both"/>
      </w:pPr>
      <w:r>
        <w:rPr>
          <w:sz w:val="24"/>
        </w:rPr>
        <w:t>Размещение и обустройство площадок и мест временного хранения отходов хозяйствующими субъектами производится в соответствии с экологическими требованиями и санитарно-эпидемиологическими правилами и нормами, а именно: твердое (асфальтовое или бетонное) покрытие, ограждение, подъездные пути для специализированного транспорта, учитывая требования удаленности от жилых домов.</w:t>
      </w:r>
    </w:p>
    <w:p w14:paraId="32040000">
      <w:pPr>
        <w:widowControl w:val="1"/>
        <w:spacing w:after="0" w:line="320" w:lineRule="exact"/>
        <w:ind w:firstLine="708"/>
        <w:jc w:val="both"/>
      </w:pPr>
      <w:r>
        <w:rPr>
          <w:sz w:val="24"/>
        </w:rPr>
        <w:t>Достаточность количества контейнеров, бункеров-накопителей должно определяться, исходя из норм накопления отходов производства и потребления.</w:t>
      </w:r>
    </w:p>
    <w:p w14:paraId="33040000">
      <w:pPr>
        <w:widowControl w:val="1"/>
        <w:spacing w:after="0" w:line="320" w:lineRule="exact"/>
        <w:ind w:firstLine="708"/>
        <w:jc w:val="both"/>
      </w:pPr>
      <w:r>
        <w:rPr>
          <w:sz w:val="24"/>
        </w:rPr>
        <w:t>Сбор (накопление) отработанных ртутьсодержащих ламп и приборов, образующихся у населения осуществляют организации, обслуживающий жилой фонд, которые оборудуют для этих целей на своей территории пункты сбора (накопления) отработанных ртутьсодержащих ламп и приборов.</w:t>
      </w:r>
    </w:p>
    <w:p w14:paraId="34040000">
      <w:pPr>
        <w:widowControl w:val="1"/>
        <w:spacing w:after="0" w:line="320" w:lineRule="exact"/>
        <w:ind w:firstLine="708"/>
        <w:jc w:val="both"/>
      </w:pPr>
      <w:r>
        <w:rPr>
          <w:sz w:val="24"/>
        </w:rPr>
        <w:t xml:space="preserve">Сбор отработанных ртутьсодержащих ламп и приборов, образующихся от населения, административных строений, объектов социальной сферы, общественного питания и бытового обслуживания, торговых объектов осуществляется в специальную тару для накопления транспортной партии и последующей передачи для обезвреживания. </w:t>
      </w:r>
    </w:p>
    <w:p w14:paraId="35040000">
      <w:pPr>
        <w:widowControl w:val="1"/>
        <w:spacing w:after="0" w:line="320" w:lineRule="exact"/>
        <w:ind w:firstLine="708"/>
        <w:jc w:val="both"/>
      </w:pPr>
      <w:r>
        <w:rPr>
          <w:sz w:val="24"/>
        </w:rPr>
        <w:t>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r>
        <w:rPr>
          <w:color w:val="373737"/>
          <w:sz w:val="24"/>
          <w:highlight w:val="white"/>
        </w:rPr>
        <w:t xml:space="preserve"> </w:t>
      </w:r>
    </w:p>
    <w:p w14:paraId="36040000">
      <w:pPr>
        <w:widowControl w:val="1"/>
        <w:spacing w:after="0" w:line="320" w:lineRule="exact"/>
        <w:ind w:firstLine="708"/>
        <w:jc w:val="both"/>
      </w:pPr>
      <w:r>
        <w:rPr>
          <w:sz w:val="24"/>
        </w:rPr>
        <w:t>Администрация организует сбор и определяют место первичного сбора и размещения отработанных ртутьсодержащих ламп у потребителей ртутьсодержащих ламп, а также их информирование производиться согласно постановлению Правительства РФ от 3 сентября 2010 года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p>
    <w:p w14:paraId="37040000">
      <w:pPr>
        <w:widowControl w:val="1"/>
        <w:spacing w:after="0" w:line="320" w:lineRule="exact"/>
        <w:ind w:firstLine="708"/>
        <w:jc w:val="both"/>
      </w:pPr>
      <w:r>
        <w:rPr>
          <w:rStyle w:val="Style_6_ch"/>
          <w:sz w:val="24"/>
        </w:rPr>
        <w:t>З</w:t>
      </w:r>
      <w:r>
        <w:rPr>
          <w:sz w:val="24"/>
        </w:rPr>
        <w:t>апрещается хозяйствующим субъектам и физическим лицам:</w:t>
      </w:r>
    </w:p>
    <w:p w14:paraId="38040000">
      <w:pPr>
        <w:widowControl w:val="1"/>
        <w:spacing w:after="0" w:line="320" w:lineRule="exact"/>
        <w:ind w:firstLine="708"/>
        <w:jc w:val="both"/>
      </w:pPr>
      <w:r>
        <w:rPr>
          <w:sz w:val="24"/>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14:paraId="39040000">
      <w:pPr>
        <w:widowControl w:val="1"/>
        <w:spacing w:after="0" w:line="320" w:lineRule="exact"/>
        <w:ind w:firstLine="708"/>
        <w:jc w:val="both"/>
      </w:pPr>
      <w:r>
        <w:rPr>
          <w:sz w:val="24"/>
        </w:rPr>
        <w:t>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14:paraId="3A040000">
      <w:pPr>
        <w:widowControl w:val="1"/>
        <w:spacing w:after="0" w:line="320" w:lineRule="exact"/>
        <w:ind w:firstLine="708"/>
        <w:jc w:val="both"/>
      </w:pPr>
      <w:r>
        <w:rPr>
          <w:sz w:val="24"/>
        </w:rPr>
        <w:t>3) складировать отходы I - III класса опасности, в том числе ртутьсодержащие отходы, на контейнерных площадках и в контейнеры для отходов производства и потребления, вывозимые на санкционированный полигон;</w:t>
      </w:r>
    </w:p>
    <w:p w14:paraId="3B040000">
      <w:pPr>
        <w:widowControl w:val="1"/>
        <w:spacing w:after="0" w:line="320" w:lineRule="exact"/>
        <w:ind w:firstLine="708"/>
        <w:jc w:val="both"/>
      </w:pPr>
      <w:r>
        <w:rPr>
          <w:sz w:val="24"/>
        </w:rPr>
        <w:t>4) складировать любые отходы за пределами земельных участков, находящихся в их собственности, владении или пользовании;</w:t>
      </w:r>
    </w:p>
    <w:p w14:paraId="3C040000">
      <w:pPr>
        <w:widowControl w:val="1"/>
        <w:spacing w:after="0" w:line="320" w:lineRule="exact"/>
        <w:ind w:firstLine="708"/>
        <w:jc w:val="both"/>
      </w:pPr>
      <w:r>
        <w:rPr>
          <w:sz w:val="24"/>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14:paraId="3D040000">
      <w:pPr>
        <w:widowControl w:val="1"/>
        <w:spacing w:after="0" w:line="320" w:lineRule="exact"/>
        <w:ind w:firstLine="708"/>
        <w:jc w:val="both"/>
      </w:pPr>
      <w:r>
        <w:rPr>
          <w:sz w:val="24"/>
        </w:rPr>
        <w:t>6) складировать картонную и другую тару на придомовой территории, а также на контейнерных площадках;</w:t>
      </w:r>
    </w:p>
    <w:p w14:paraId="3E040000">
      <w:pPr>
        <w:widowControl w:val="1"/>
        <w:spacing w:after="0" w:line="320" w:lineRule="exact"/>
        <w:ind w:firstLine="708"/>
        <w:jc w:val="both"/>
      </w:pPr>
      <w:r>
        <w:rPr>
          <w:sz w:val="24"/>
        </w:rPr>
        <w:t>7) переполнять контейнеры и бункеры-накопители отходами производства и потребления и загрязнять при этом территорию;</w:t>
      </w:r>
    </w:p>
    <w:p w14:paraId="3F040000">
      <w:pPr>
        <w:widowControl w:val="1"/>
        <w:spacing w:after="0" w:line="320" w:lineRule="exact"/>
        <w:ind w:firstLine="708"/>
        <w:jc w:val="both"/>
      </w:pPr>
      <w:r>
        <w:rPr>
          <w:sz w:val="24"/>
        </w:rPr>
        <w:t>8) выбирать вторичное сырье из мусоропроводов, контейнеров и бункеров-накопителей;</w:t>
      </w:r>
    </w:p>
    <w:p w14:paraId="40040000">
      <w:pPr>
        <w:widowControl w:val="1"/>
        <w:spacing w:after="0" w:line="320" w:lineRule="exact"/>
        <w:ind w:firstLine="708"/>
        <w:jc w:val="both"/>
      </w:pPr>
      <w:r>
        <w:rPr>
          <w:sz w:val="24"/>
        </w:rPr>
        <w:t>9) размещать отходы вне установленных для этого мест;</w:t>
      </w:r>
    </w:p>
    <w:p w14:paraId="41040000">
      <w:pPr>
        <w:widowControl w:val="1"/>
        <w:spacing w:after="0" w:line="320" w:lineRule="exact"/>
        <w:ind w:firstLine="708"/>
        <w:jc w:val="both"/>
      </w:pPr>
      <w:r>
        <w:rPr>
          <w:sz w:val="24"/>
        </w:rPr>
        <w:t>10) осуществлять мойку, чистку салона и техническое обслуживание транспортных средств в местах, не предусмотренных для этих целей, в том числе на конечных остановочных пунктах;</w:t>
      </w:r>
    </w:p>
    <w:p w14:paraId="42040000">
      <w:pPr>
        <w:widowControl w:val="1"/>
        <w:spacing w:after="0" w:line="320" w:lineRule="exact"/>
        <w:ind w:firstLine="708"/>
        <w:jc w:val="both"/>
      </w:pPr>
      <w:r>
        <w:rPr>
          <w:sz w:val="24"/>
        </w:rPr>
        <w:t xml:space="preserve">11) осуществлять парковку (стоянку) автотранспортных средств на придомовой территории в местах, не предназначенных для этих целей, или не отведенных для этих целей собственниками помещений в многоквартирных домах, в соответствии с действующим законодательством, санитарными нормами и правилами. </w:t>
      </w:r>
    </w:p>
    <w:p w14:paraId="43040000">
      <w:pPr>
        <w:widowControl w:val="1"/>
        <w:spacing w:after="0" w:line="320" w:lineRule="exact"/>
        <w:ind w:firstLine="708"/>
        <w:jc w:val="both"/>
      </w:pPr>
      <w:r>
        <w:rPr>
          <w:sz w:val="24"/>
        </w:rPr>
        <w:t>12) сбрасывать бытовые отходы из мусоропровода непосредственно на пол мусороприемной камеры, ранее одного часа до прибытия специального автотранспорта, выставлять емкости с отходами за пределы мусоросборного помещения;</w:t>
      </w:r>
    </w:p>
    <w:p w14:paraId="44040000">
      <w:pPr>
        <w:widowControl w:val="1"/>
        <w:spacing w:after="0" w:line="320" w:lineRule="exact"/>
        <w:ind w:firstLine="708"/>
        <w:jc w:val="both"/>
      </w:pPr>
      <w:r>
        <w:rPr>
          <w:sz w:val="24"/>
        </w:rPr>
        <w:t>13) дезинфицировать хлорактивными веществами и их растворами каналы мусоропроводов и металлические контейнеры;</w:t>
      </w:r>
    </w:p>
    <w:p w14:paraId="45040000">
      <w:pPr>
        <w:widowControl w:val="1"/>
        <w:spacing w:after="0" w:line="320" w:lineRule="exact"/>
        <w:ind/>
        <w:jc w:val="both"/>
      </w:pPr>
      <w:r>
        <w:rPr>
          <w:sz w:val="24"/>
        </w:rPr>
        <w:t>14) выливать жидкие отходы во дворах и на улицах, а также использовать для этого колодцы и водостоки ливневой канализации;</w:t>
      </w:r>
    </w:p>
    <w:p w14:paraId="46040000">
      <w:pPr>
        <w:widowControl w:val="1"/>
        <w:spacing w:after="0" w:line="320" w:lineRule="exact"/>
        <w:ind/>
        <w:jc w:val="both"/>
      </w:pPr>
      <w:r>
        <w:rPr>
          <w:sz w:val="24"/>
        </w:rPr>
        <w:t>15) устраивать выпуск сточных и канализационных вод из жилых домов, других строений и сооружений в ливневую канализацию, на рельеф, в кюветы и в водные объекты;</w:t>
      </w:r>
    </w:p>
    <w:p w14:paraId="47040000">
      <w:pPr>
        <w:widowControl w:val="1"/>
        <w:spacing w:after="0" w:line="320" w:lineRule="exact"/>
        <w:ind/>
        <w:jc w:val="both"/>
      </w:pPr>
      <w:r>
        <w:rPr>
          <w:sz w:val="24"/>
        </w:rPr>
        <w:t>16) сметать мусор на проезжую часть и в колодцы ливневой канализации;</w:t>
      </w:r>
    </w:p>
    <w:p w14:paraId="48040000">
      <w:pPr>
        <w:widowControl w:val="1"/>
        <w:spacing w:after="0" w:line="320" w:lineRule="exact"/>
        <w:ind/>
        <w:jc w:val="both"/>
      </w:pPr>
      <w:r>
        <w:rPr>
          <w:sz w:val="24"/>
        </w:rPr>
        <w:t>17) выбрасывать отходы потребления из жилых квартир в урны;</w:t>
      </w:r>
    </w:p>
    <w:p w14:paraId="49040000">
      <w:pPr>
        <w:widowControl w:val="1"/>
        <w:spacing w:after="0" w:line="320" w:lineRule="exact"/>
        <w:ind/>
        <w:jc w:val="both"/>
      </w:pPr>
      <w:r>
        <w:rPr>
          <w:sz w:val="24"/>
        </w:rPr>
        <w:t>18) складировать строительные и промышленные отходы на территории контейнерных площадок для сбора ТКО, а сбор, транспортировка, размещение, обезвреживание, использование или переработка строительных и промышленных отходов должно осуществляться путём заключения договора со специализированными организациями оказывающими данные услуги.</w:t>
      </w:r>
    </w:p>
    <w:p w14:paraId="4A040000">
      <w:pPr>
        <w:widowControl w:val="1"/>
        <w:spacing w:after="0" w:line="320" w:lineRule="exact"/>
        <w:ind w:firstLine="708"/>
        <w:jc w:val="both"/>
      </w:pPr>
      <w:r>
        <w:rPr>
          <w:sz w:val="24"/>
        </w:rPr>
        <w:t>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14:paraId="4B040000">
      <w:pPr>
        <w:widowControl w:val="1"/>
        <w:spacing w:after="0" w:line="320" w:lineRule="exact"/>
        <w:ind w:firstLine="708"/>
        <w:jc w:val="both"/>
      </w:pPr>
      <w:r>
        <w:rPr>
          <w:sz w:val="24"/>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эти территории.</w:t>
      </w:r>
    </w:p>
    <w:p w14:paraId="4C040000">
      <w:pPr>
        <w:widowControl w:val="1"/>
        <w:spacing w:after="0" w:line="320" w:lineRule="exact"/>
        <w:ind w:firstLine="708"/>
        <w:jc w:val="both"/>
      </w:pPr>
      <w:r>
        <w:rPr>
          <w:sz w:val="24"/>
        </w:rPr>
        <w:t>Сбор строительных отходов на объектах строительства (реконструкции) для временного хранения и накопления транспортных партий осуществляется в специально отведенных местах на строительной площадке. Запрещается складирование отходов за пределами строительных площадок.</w:t>
      </w:r>
    </w:p>
    <w:p w14:paraId="4D040000">
      <w:pPr>
        <w:widowControl w:val="1"/>
        <w:spacing w:after="0" w:line="320" w:lineRule="exact"/>
        <w:ind w:firstLine="708"/>
        <w:jc w:val="both"/>
      </w:pPr>
      <w:r>
        <w:rPr>
          <w:sz w:val="24"/>
        </w:rPr>
        <w:t>Запрещается размещение в грунте (захоронение) отходов производства и потребления в ходе проведения планировочных строительных работ.</w:t>
      </w:r>
    </w:p>
    <w:p w14:paraId="4E040000">
      <w:pPr>
        <w:widowControl w:val="1"/>
        <w:spacing w:after="0" w:line="320" w:lineRule="exact"/>
        <w:ind w:firstLine="708"/>
        <w:jc w:val="both"/>
      </w:pPr>
      <w:r>
        <w:rPr>
          <w:sz w:val="24"/>
        </w:rPr>
        <w:t xml:space="preserve">При производстве работ по сносу зданий, строений и сооружений и иных объектов обращение с отходами должно соответствовать Правилам. </w:t>
      </w:r>
    </w:p>
    <w:p w14:paraId="4F040000">
      <w:pPr>
        <w:widowControl w:val="1"/>
        <w:spacing w:after="0" w:line="320" w:lineRule="exact"/>
        <w:ind w:firstLine="708"/>
        <w:jc w:val="both"/>
      </w:pPr>
      <w:r>
        <w:rPr>
          <w:sz w:val="24"/>
        </w:rPr>
        <w:t>Жидкие бытовые отходы подлежат сбору в водонепроницаемые выгреба и вывозу на специально оборудованное место и утилизации.</w:t>
      </w:r>
    </w:p>
    <w:p w14:paraId="50040000">
      <w:pPr>
        <w:widowControl w:val="1"/>
        <w:spacing w:after="0" w:line="320" w:lineRule="exact"/>
        <w:ind w:firstLine="708"/>
        <w:jc w:val="both"/>
      </w:pPr>
      <w:r>
        <w:rPr>
          <w:sz w:val="24"/>
        </w:rPr>
        <w:t>Сбор отходов нефтепродуктов и нефтезагрязненных отходов (в т. ч. отработанные масла, масляные фильтры; загрязненная нефтепродуктами ветошь; тара из-под масел, лаков и красок), сбор, временное накопление, обезвреживание и удаление отходов лечебно-профилактических учреждений осуществляется в соответствии с санитарными правилами и нормами.</w:t>
      </w:r>
    </w:p>
    <w:p w14:paraId="51040000">
      <w:pPr>
        <w:widowControl w:val="1"/>
        <w:spacing w:after="0" w:line="320" w:lineRule="exact"/>
        <w:ind w:firstLine="708"/>
        <w:jc w:val="both"/>
      </w:pPr>
      <w:r>
        <w:rPr>
          <w:sz w:val="24"/>
        </w:rPr>
        <w:t xml:space="preserve">Сбор, утилизация и уничтожение биологических отходов, в том числе умерших домашних животных, осуществляется в соответствии с ветеринарно-санитарными правилами. </w:t>
      </w:r>
    </w:p>
    <w:p w14:paraId="52040000">
      <w:pPr>
        <w:widowControl w:val="1"/>
        <w:spacing w:after="0" w:line="320" w:lineRule="exact"/>
        <w:ind w:firstLine="708"/>
        <w:jc w:val="both"/>
      </w:pPr>
      <w:r>
        <w:rPr>
          <w:sz w:val="24"/>
        </w:rPr>
        <w:t xml:space="preserve">Категорически запрещается уничтожение биологических отходов, в том числе умерших домашних животных, путем захоронения в землю. </w:t>
      </w:r>
    </w:p>
    <w:p w14:paraId="53040000">
      <w:pPr>
        <w:widowControl w:val="1"/>
        <w:spacing w:after="0" w:line="320" w:lineRule="exact"/>
        <w:ind w:firstLine="708"/>
        <w:jc w:val="both"/>
      </w:pPr>
      <w:r>
        <w:rPr>
          <w:sz w:val="24"/>
        </w:rPr>
        <w:t>Трупы животных вывозят, производят захоронение или уничтожение трупов павших животных только в специально отведенном месте.</w:t>
      </w:r>
    </w:p>
    <w:p w14:paraId="54040000">
      <w:pPr>
        <w:keepNext w:val="1"/>
        <w:widowControl w:val="1"/>
        <w:spacing w:after="0" w:line="320" w:lineRule="exact"/>
        <w:ind w:firstLine="709"/>
        <w:jc w:val="both"/>
      </w:pPr>
      <w:r>
        <w:rPr>
          <w:sz w:val="24"/>
        </w:rPr>
        <w:t>Транспортировка отходов должна осуществляться способами, предотвращающими их попадание в окружающую среду в ходе транспортировки, погрузки и выгрузки. Вывоз отходов производства и потребления должен производиться на транспортных средствах, оборудованных специальными пологами, за исключением специализированного автотранспорта (мусоровозы).</w:t>
      </w:r>
    </w:p>
    <w:p w14:paraId="55040000">
      <w:pPr>
        <w:keepNext w:val="1"/>
        <w:widowControl w:val="1"/>
        <w:spacing w:after="0" w:line="320" w:lineRule="exact"/>
        <w:ind w:firstLine="709"/>
        <w:jc w:val="both"/>
        <w:rPr>
          <w:sz w:val="24"/>
        </w:rPr>
      </w:pPr>
    </w:p>
    <w:p w14:paraId="56040000">
      <w:pPr>
        <w:keepNext w:val="1"/>
        <w:widowControl w:val="1"/>
        <w:spacing w:after="0" w:line="320" w:lineRule="exact"/>
        <w:ind w:firstLine="709"/>
        <w:jc w:val="both"/>
      </w:pPr>
      <w:r>
        <w:rPr>
          <w:b w:val="1"/>
          <w:sz w:val="24"/>
        </w:rPr>
        <w:t xml:space="preserve">Раздел </w:t>
      </w:r>
      <w:r>
        <w:rPr>
          <w:b w:val="1"/>
          <w:sz w:val="24"/>
        </w:rPr>
        <w:t>VIII</w:t>
      </w:r>
      <w:r>
        <w:rPr>
          <w:b w:val="1"/>
          <w:sz w:val="24"/>
        </w:rPr>
        <w:t>. ОСНОВНЫЕ ТРЕБОВАНИЯ К ПРОВЕДЕНИЮ ЗЕМЛЯНЫХ РАБОТ И ОБЕСПЕЧЕНИЮ КОНТРОЛЯ ЗА ИХ ПРОИЗВОДСТВОМ</w:t>
      </w:r>
    </w:p>
    <w:p w14:paraId="57040000">
      <w:pPr>
        <w:keepNext w:val="1"/>
        <w:widowControl w:val="1"/>
        <w:spacing w:after="0" w:line="320" w:lineRule="exact"/>
        <w:ind w:firstLine="709"/>
        <w:jc w:val="both"/>
        <w:rPr>
          <w:b w:val="1"/>
          <w:sz w:val="24"/>
        </w:rPr>
      </w:pPr>
    </w:p>
    <w:p w14:paraId="58040000">
      <w:pPr>
        <w:widowControl w:val="1"/>
        <w:spacing w:after="0" w:line="320" w:lineRule="exact"/>
        <w:ind w:firstLine="709"/>
        <w:jc w:val="both"/>
      </w:pPr>
      <w:r>
        <w:rPr>
          <w:sz w:val="24"/>
        </w:rPr>
        <w:t>На земельных участках, находящихся в муниципальной собственности или государственная собственность, на которые не разграничена,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(ордера) или после окончания его срока действия в случае отсутствия разрешения на строительство на участке проведения земляных работ.</w:t>
      </w:r>
    </w:p>
    <w:p w14:paraId="59040000">
      <w:pPr>
        <w:widowControl w:val="1"/>
        <w:spacing w:after="0" w:line="320" w:lineRule="exact"/>
        <w:ind w:firstLine="709"/>
        <w:jc w:val="both"/>
      </w:pPr>
      <w:r>
        <w:rPr>
          <w:sz w:val="24"/>
        </w:rPr>
        <w:t>Не являются земляными работами работы, осуществляемые в соответствии с разрешением на строительство.</w:t>
      </w:r>
    </w:p>
    <w:p w14:paraId="5A040000">
      <w:pPr>
        <w:widowControl w:val="1"/>
        <w:spacing w:after="0" w:line="320" w:lineRule="exact"/>
        <w:ind w:firstLine="709"/>
        <w:jc w:val="both"/>
      </w:pPr>
      <w:r>
        <w:rPr>
          <w:sz w:val="24"/>
        </w:rPr>
        <w:t>При производстве земляных работ в границах исторического поселения необходимо выполнять археологические изыскания.</w:t>
      </w:r>
    </w:p>
    <w:p w14:paraId="5B040000">
      <w:pPr>
        <w:widowControl w:val="1"/>
        <w:spacing w:after="0" w:line="320" w:lineRule="exact"/>
        <w:ind w:firstLine="709"/>
        <w:jc w:val="both"/>
      </w:pPr>
      <w:r>
        <w:rPr>
          <w:sz w:val="24"/>
        </w:rPr>
        <w:t>Разрешение (ордер) на производство земляных работ выдается администрацией на основании заявления хозяйствующего субъекта или физического лица (далее - Заявитель). Форма заявления на получение разрешения (ордера) на производство земляных работ, форма разрешения (ордера) и порядок его получения утверждаются постановлением администрации.</w:t>
      </w:r>
    </w:p>
    <w:p w14:paraId="5C040000">
      <w:pPr>
        <w:widowControl w:val="1"/>
        <w:spacing w:after="0" w:line="320" w:lineRule="exact"/>
        <w:ind w:firstLine="709"/>
        <w:jc w:val="both"/>
      </w:pPr>
      <w:r>
        <w:rPr>
          <w:sz w:val="24"/>
        </w:rPr>
        <w:t>Порядок проведения земляных работ устанавливается администрацией в соответствии с действующим законодательством Российской Федерации, Ленинградской области. Запрещается нарушать порядок проведения земляных работ на территории МО «Город Выборг».</w:t>
      </w:r>
    </w:p>
    <w:p w14:paraId="5D040000">
      <w:pPr>
        <w:widowControl w:val="1"/>
        <w:spacing w:after="0" w:line="320" w:lineRule="exact"/>
        <w:ind w:firstLine="709"/>
        <w:jc w:val="both"/>
      </w:pPr>
      <w:r>
        <w:rPr>
          <w:sz w:val="24"/>
        </w:rPr>
        <w:t>При проведении земляных работ по нескольким улицам разрешение (ордер) оформляется на каждую улицу отдельно. При прокладке инженерных коммуникаций за отведенными границами строительных площадок разрешение (ордер) на каждый участок проведения земляных работ оформляется отдельно.</w:t>
      </w:r>
    </w:p>
    <w:p w14:paraId="5E040000">
      <w:pPr>
        <w:widowControl w:val="1"/>
        <w:spacing w:after="0" w:line="320" w:lineRule="exact"/>
        <w:ind w:firstLine="709"/>
        <w:jc w:val="both"/>
      </w:pPr>
      <w:r>
        <w:rPr>
          <w:sz w:val="24"/>
        </w:rPr>
        <w:t>Заявитель несет полную ответственность за проведение работ, соблюдение мер безопасности, санитарных правил и норм при их производстве, а также за своевременное и качественное восстановление нарушенного благоустройства в местах их проведения в соответствии с порядком.</w:t>
      </w:r>
    </w:p>
    <w:p w14:paraId="5F040000">
      <w:pPr>
        <w:widowControl w:val="1"/>
        <w:spacing w:after="0" w:line="320" w:lineRule="exact"/>
        <w:ind w:firstLine="709"/>
        <w:jc w:val="both"/>
      </w:pPr>
      <w:r>
        <w:rPr>
          <w:sz w:val="24"/>
        </w:rPr>
        <w:t>При выполнении строительно-монтажных и других работ, связанных с разрытием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14:paraId="60040000">
      <w:pPr>
        <w:widowControl w:val="1"/>
        <w:spacing w:after="0" w:line="320" w:lineRule="exact"/>
        <w:ind w:firstLine="709"/>
        <w:jc w:val="both"/>
      </w:pPr>
      <w:r>
        <w:rPr>
          <w:sz w:val="24"/>
        </w:rPr>
        <w:t xml:space="preserve"> </w:t>
      </w:r>
      <w:r>
        <w:rPr>
          <w:sz w:val="24"/>
        </w:rPr>
        <w:t>Во избежание загрязнения подъездных путей и улиц города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стройплощадкам должны иметь твердое покрытие. Запрещается вывоз грязи колесами автотранспорта со строительных площадок на территорию города.</w:t>
      </w:r>
    </w:p>
    <w:p w14:paraId="61040000">
      <w:pPr>
        <w:widowControl w:val="1"/>
        <w:spacing w:after="0" w:line="320" w:lineRule="exact"/>
        <w:ind w:firstLine="709"/>
        <w:jc w:val="both"/>
      </w:pPr>
      <w:r>
        <w:rPr>
          <w:sz w:val="24"/>
        </w:rPr>
        <w:t>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14:paraId="62040000">
      <w:pPr>
        <w:widowControl w:val="1"/>
        <w:spacing w:after="0" w:line="320" w:lineRule="exact"/>
        <w:ind w:firstLine="709"/>
        <w:jc w:val="both"/>
      </w:pPr>
      <w:r>
        <w:rPr>
          <w:sz w:val="24"/>
        </w:rPr>
        <w:t>При вскрытии твердого покрытия городских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w:t>
      </w:r>
    </w:p>
    <w:p w14:paraId="63040000">
      <w:pPr>
        <w:widowControl w:val="1"/>
        <w:spacing w:after="0" w:line="320" w:lineRule="exact"/>
        <w:ind w:firstLine="709"/>
        <w:jc w:val="both"/>
      </w:pPr>
      <w:r>
        <w:rPr>
          <w:sz w:val="24"/>
        </w:rPr>
        <w:t xml:space="preserve">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разрешается. </w:t>
      </w:r>
    </w:p>
    <w:p w14:paraId="64040000">
      <w:pPr>
        <w:widowControl w:val="1"/>
        <w:spacing w:after="0" w:line="320" w:lineRule="exact"/>
        <w:ind w:firstLine="709"/>
        <w:jc w:val="both"/>
      </w:pPr>
      <w:r>
        <w:rPr>
          <w:sz w:val="24"/>
        </w:rPr>
        <w:t>Работа, выполняемая хозяйствующими субъектами и физическими лицами, считается законченной после полного благоустройства улиц, тротуаров, пешеходных дорожек, газонов, внутриквартальных, придомовых и других территорий и подписания соответствующими структурными подразделениями администрации акта о восстановлении городского благоустройства. В случае отсутствия подписанного сторонами акта о восстановлении городского благоустройства произведенные работы считаются незаконченными.</w:t>
      </w:r>
    </w:p>
    <w:p w14:paraId="65040000">
      <w:pPr>
        <w:widowControl w:val="1"/>
        <w:spacing w:after="0" w:line="320" w:lineRule="exact"/>
        <w:ind w:firstLine="709"/>
        <w:jc w:val="both"/>
      </w:pPr>
      <w:r>
        <w:rPr>
          <w:sz w:val="24"/>
        </w:rPr>
        <w:t>В случае невозможности восстановления городского благоустройства в связи с наступлением осенне-зимнего сезона восстановление городского благоустройства (восстановления зеленых насаждений, газонов, укладка асфальта и плитки) должно быть выполнено в течение месяца, с наступлением плюсовых температур, после производства работ. Места производства работ должны быть засыпаны, защебенены и не должны иметь просадок и выбоин.</w:t>
      </w:r>
    </w:p>
    <w:p w14:paraId="66040000">
      <w:pPr>
        <w:widowControl w:val="1"/>
        <w:spacing w:after="0" w:line="320" w:lineRule="exact"/>
        <w:ind w:firstLine="709"/>
        <w:jc w:val="both"/>
      </w:pPr>
      <w:r>
        <w:rPr>
          <w:sz w:val="24"/>
        </w:rPr>
        <w:t>Заявитель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трех лет с момента приемки восстановленного благоустройства структурными подразделениями администрации. В случае нарушений благоустройства в указанный период (возникновение провалов, просадок, выбоин, ям и т.д.), связанных с некачественным производством работ, заявитель обязан своевременно и за свой счет устранить имеющиеся нарушения.</w:t>
      </w:r>
    </w:p>
    <w:p w14:paraId="67040000">
      <w:pPr>
        <w:widowControl w:val="1"/>
        <w:spacing w:after="0" w:line="320" w:lineRule="exact"/>
        <w:ind w:firstLine="709"/>
        <w:jc w:val="both"/>
        <w:rPr>
          <w:sz w:val="24"/>
        </w:rPr>
      </w:pPr>
    </w:p>
    <w:p w14:paraId="68040000">
      <w:pPr>
        <w:widowControl w:val="1"/>
        <w:spacing w:line="320" w:lineRule="exact"/>
        <w:ind w:firstLine="708"/>
        <w:jc w:val="both"/>
      </w:pPr>
      <w:r>
        <w:rPr>
          <w:b w:val="1"/>
          <w:sz w:val="24"/>
        </w:rPr>
        <w:t xml:space="preserve">РАЗДЕЛ </w:t>
      </w:r>
      <w:r>
        <w:rPr>
          <w:b w:val="1"/>
          <w:sz w:val="24"/>
        </w:rPr>
        <w:t>IX</w:t>
      </w:r>
      <w:r>
        <w:rPr>
          <w:b w:val="1"/>
          <w:sz w:val="24"/>
        </w:rPr>
        <w:t>.  ЗАКЛЮЧИТЕЛЬНЫЕ ПОЛОЖЕНИЯ</w:t>
      </w:r>
    </w:p>
    <w:p w14:paraId="69040000">
      <w:pPr>
        <w:widowControl w:val="1"/>
        <w:spacing w:after="0" w:line="320" w:lineRule="exact"/>
        <w:ind w:firstLine="709"/>
        <w:jc w:val="both"/>
      </w:pPr>
      <w:r>
        <w:rPr>
          <w:sz w:val="24"/>
        </w:rPr>
        <w:t>Должностные лица, юридические лица и физические лица, виновные в нарушении Правил, несут ответственность в соответствии с действующим законодательством РФ.</w:t>
      </w:r>
    </w:p>
    <w:p w14:paraId="6A040000">
      <w:pPr>
        <w:widowControl w:val="1"/>
        <w:spacing w:after="0" w:line="320" w:lineRule="exact"/>
        <w:ind w:firstLine="709"/>
        <w:jc w:val="both"/>
      </w:pPr>
      <w:r>
        <w:rPr>
          <w:sz w:val="24"/>
        </w:rPr>
        <w:t>Контроль за выполнением требований Правил возлагается на уполномоченных должностных лиц администрации, проводящих проверки соблюдения Правил в соответствии с Порядком, установленным администрацией.</w:t>
      </w:r>
    </w:p>
    <w:sectPr>
      <w:footerReference r:id="rId1" w:type="default"/>
      <w:footerReference r:id="rId2" w:type="first"/>
      <w:pgSz w:h="16838" w:orient="portrait" w:w="11906"/>
      <w:pgMar w:bottom="881" w:footer="21" w:gutter="0" w:header="720" w:left="1457" w:right="845" w:top="885"/>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right"/>
    </w:pPr>
    <w:r>
      <w:rPr>
        <w:sz w:val="24"/>
      </w:rPr>
      <w:fldChar w:fldCharType="begin"/>
    </w:r>
    <w:r>
      <w:rPr>
        <w:sz w:val="24"/>
      </w:rPr>
      <w:instrText xml:space="preserve">PAGE </w:instrText>
    </w:r>
    <w:r>
      <w:rPr>
        <w:sz w:val="24"/>
      </w:rPr>
      <w:fldChar w:fldCharType="separate"/>
    </w:r>
    <w:r>
      <w:rPr>
        <w:sz w:val="24"/>
      </w:rPr>
      <w:t xml:space="preserve"> </w:t>
    </w:r>
    <w:r>
      <w:rPr>
        <w:sz w:val="24"/>
      </w:rPr>
      <w:fldChar w:fldCharType="end"/>
    </w:r>
  </w:p>
</w:ftr>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2000000"/>
</w:ft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pStyle w:val="Style_9"/>
      <w:lvlJc w:val="left"/>
      <w:pPr>
        <w:widowControl w:val="1"/>
        <w:tabs>
          <w:tab w:leader="none" w:pos="0" w:val="left"/>
        </w:tabs>
        <w:ind w:firstLine="0" w:left="0"/>
      </w:pPr>
    </w:lvl>
    <w:lvl w:ilvl="1">
      <w:start w:val="1"/>
      <w:numFmt w:val="decimal"/>
      <w:pStyle w:val="Style_3"/>
      <w:lvlJc w:val="left"/>
      <w:pPr>
        <w:widowControl w:val="1"/>
        <w:tabs>
          <w:tab w:leader="none" w:pos="0" w:val="left"/>
        </w:tabs>
        <w:ind w:firstLine="0" w:left="0"/>
      </w:pPr>
    </w:lvl>
    <w:lvl w:ilvl="2">
      <w:start w:val="1"/>
      <w:numFmt w:val="decimal"/>
      <w:pStyle w:val="Style_4"/>
      <w:lvlJc w:val="left"/>
      <w:pPr>
        <w:widowControl w:val="1"/>
        <w:tabs>
          <w:tab w:leader="none" w:pos="0" w:val="left"/>
        </w:tabs>
        <w:ind w:firstLine="0" w:left="0"/>
      </w:pPr>
    </w:lvl>
    <w:lvl w:ilvl="3">
      <w:start w:val="1"/>
      <w:numFmt w:val="decimal"/>
      <w:lvlJc w:val="left"/>
      <w:pPr>
        <w:widowControl w:val="1"/>
        <w:tabs>
          <w:tab w:leader="none" w:pos="0" w:val="left"/>
        </w:tabs>
        <w:ind w:firstLine="0" w:left="0"/>
      </w:pPr>
    </w:lvl>
    <w:lvl w:ilvl="4">
      <w:start w:val="1"/>
      <w:numFmt w:val="decimal"/>
      <w:lvlJc w:val="left"/>
      <w:pPr>
        <w:widowControl w:val="1"/>
        <w:tabs>
          <w:tab w:leader="none" w:pos="0" w:val="left"/>
        </w:tabs>
        <w:ind w:firstLine="0" w:left="0"/>
      </w:pPr>
    </w:lvl>
    <w:lvl w:ilvl="5">
      <w:start w:val="1"/>
      <w:numFmt w:val="decimal"/>
      <w:lvlJc w:val="left"/>
      <w:pPr>
        <w:widowControl w:val="1"/>
        <w:tabs>
          <w:tab w:leader="none" w:pos="0" w:val="left"/>
        </w:tabs>
        <w:ind w:firstLine="0" w:left="0"/>
      </w:pPr>
    </w:lvl>
    <w:lvl w:ilvl="6">
      <w:start w:val="1"/>
      <w:numFmt w:val="decimal"/>
      <w:lvlJc w:val="left"/>
      <w:pPr>
        <w:widowControl w:val="1"/>
        <w:tabs>
          <w:tab w:leader="none" w:pos="0" w:val="left"/>
        </w:tabs>
        <w:ind w:firstLine="0" w:left="0"/>
      </w:pPr>
    </w:lvl>
    <w:lvl w:ilvl="7">
      <w:start w:val="1"/>
      <w:numFmt w:val="decimal"/>
      <w:lvlJc w:val="left"/>
      <w:pPr>
        <w:widowControl w:val="1"/>
        <w:tabs>
          <w:tab w:leader="none" w:pos="0" w:val="left"/>
        </w:tabs>
        <w:ind w:firstLine="0" w:left="0"/>
      </w:pPr>
    </w:lvl>
    <w:lvl w:ilvl="8">
      <w:start w:val="1"/>
      <w:numFmt w:val="decimal"/>
      <w:lvlJc w:val="left"/>
      <w:pPr>
        <w:widowControl w:val="1"/>
        <w:tabs>
          <w:tab w:leader="none" w:pos="0" w:val="left"/>
        </w:tabs>
        <w:ind w:firstLine="0" w:left="0"/>
      </w:p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0" w:type="paragraph">
    <w:name w:val="Normal"/>
    <w:link w:val="Style_10_ch"/>
    <w:uiPriority w:val="0"/>
    <w:qFormat/>
    <w:pPr>
      <w:widowControl w:val="1"/>
      <w:spacing w:after="200" w:line="276" w:lineRule="auto"/>
      <w:ind/>
    </w:pPr>
    <w:rPr>
      <w:sz w:val="28"/>
    </w:rPr>
  </w:style>
  <w:style w:default="1" w:styleId="Style_10_ch" w:type="character">
    <w:name w:val="Normal"/>
    <w:link w:val="Style_10"/>
    <w:rPr>
      <w:sz w:val="28"/>
    </w:rPr>
  </w:style>
  <w:style w:styleId="Style_11" w:type="paragraph">
    <w:name w:val="toc 2"/>
    <w:next w:val="Style_10"/>
    <w:link w:val="Style_11_ch"/>
    <w:uiPriority w:val="39"/>
    <w:pPr>
      <w:ind w:firstLine="0" w:left="200"/>
      <w:jc w:val="left"/>
    </w:pPr>
    <w:rPr>
      <w:rFonts w:ascii="XO Thames" w:hAnsi="XO Thames"/>
      <w:sz w:val="28"/>
    </w:rPr>
  </w:style>
  <w:style w:styleId="Style_11_ch" w:type="character">
    <w:name w:val="toc 2"/>
    <w:link w:val="Style_11"/>
    <w:rPr>
      <w:rFonts w:ascii="XO Thames" w:hAnsi="XO Thames"/>
      <w:sz w:val="28"/>
    </w:rPr>
  </w:style>
  <w:style w:styleId="Style_12" w:type="paragraph">
    <w:name w:val="caption"/>
    <w:basedOn w:val="Style_10"/>
    <w:link w:val="Style_12_ch"/>
    <w:pPr>
      <w:widowControl w:val="1"/>
      <w:spacing w:after="120" w:before="120"/>
      <w:ind/>
    </w:pPr>
    <w:rPr>
      <w:i w:val="1"/>
      <w:sz w:val="24"/>
    </w:rPr>
  </w:style>
  <w:style w:styleId="Style_12_ch" w:type="character">
    <w:name w:val="caption"/>
    <w:basedOn w:val="Style_10_ch"/>
    <w:link w:val="Style_12"/>
    <w:rPr>
      <w:i w:val="1"/>
      <w:sz w:val="24"/>
    </w:rPr>
  </w:style>
  <w:style w:styleId="Style_13" w:type="paragraph">
    <w:name w:val="toc 4"/>
    <w:next w:val="Style_10"/>
    <w:link w:val="Style_13_ch"/>
    <w:uiPriority w:val="39"/>
    <w:pPr>
      <w:ind w:firstLine="0" w:left="600"/>
      <w:jc w:val="left"/>
    </w:pPr>
    <w:rPr>
      <w:rFonts w:ascii="XO Thames" w:hAnsi="XO Thames"/>
      <w:sz w:val="28"/>
    </w:rPr>
  </w:style>
  <w:style w:styleId="Style_13_ch" w:type="character">
    <w:name w:val="toc 4"/>
    <w:link w:val="Style_13"/>
    <w:rPr>
      <w:rFonts w:ascii="XO Thames" w:hAnsi="XO Thames"/>
      <w:sz w:val="28"/>
    </w:rPr>
  </w:style>
  <w:style w:styleId="Style_14" w:type="paragraph">
    <w:name w:val="toc 6"/>
    <w:next w:val="Style_10"/>
    <w:link w:val="Style_14_ch"/>
    <w:uiPriority w:val="39"/>
    <w:pPr>
      <w:ind w:firstLine="0" w:left="1000"/>
      <w:jc w:val="left"/>
    </w:pPr>
    <w:rPr>
      <w:rFonts w:ascii="XO Thames" w:hAnsi="XO Thames"/>
      <w:sz w:val="28"/>
    </w:rPr>
  </w:style>
  <w:style w:styleId="Style_14_ch" w:type="character">
    <w:name w:val="toc 6"/>
    <w:link w:val="Style_14"/>
    <w:rPr>
      <w:rFonts w:ascii="XO Thames" w:hAnsi="XO Thames"/>
      <w:sz w:val="28"/>
    </w:rPr>
  </w:style>
  <w:style w:styleId="Style_15" w:type="paragraph">
    <w:name w:val="toc 7"/>
    <w:next w:val="Style_10"/>
    <w:link w:val="Style_15_ch"/>
    <w:uiPriority w:val="39"/>
    <w:pPr>
      <w:ind w:firstLine="0" w:left="1200"/>
      <w:jc w:val="left"/>
    </w:pPr>
    <w:rPr>
      <w:rFonts w:ascii="XO Thames" w:hAnsi="XO Thames"/>
      <w:sz w:val="28"/>
    </w:rPr>
  </w:style>
  <w:style w:styleId="Style_15_ch" w:type="character">
    <w:name w:val="toc 7"/>
    <w:link w:val="Style_15"/>
    <w:rPr>
      <w:rFonts w:ascii="XO Thames" w:hAnsi="XO Thames"/>
      <w:sz w:val="28"/>
    </w:rPr>
  </w:style>
  <w:style w:styleId="Style_16" w:type="paragraph">
    <w:name w:val="apple-converted-space"/>
    <w:basedOn w:val="Style_17"/>
    <w:link w:val="Style_16_ch"/>
  </w:style>
  <w:style w:styleId="Style_16_ch" w:type="character">
    <w:name w:val="apple-converted-space"/>
    <w:basedOn w:val="Style_17_ch"/>
    <w:link w:val="Style_16"/>
  </w:style>
  <w:style w:styleId="Style_18" w:type="paragraph">
    <w:name w:val="Заголовок"/>
    <w:basedOn w:val="Style_10"/>
    <w:next w:val="Style_19"/>
    <w:link w:val="Style_18_ch"/>
    <w:pPr>
      <w:keepNext w:val="1"/>
      <w:widowControl w:val="1"/>
      <w:spacing w:after="120" w:before="240"/>
      <w:ind/>
    </w:pPr>
    <w:rPr>
      <w:rFonts w:ascii="Liberation Sans" w:hAnsi="Liberation Sans"/>
      <w:sz w:val="28"/>
    </w:rPr>
  </w:style>
  <w:style w:styleId="Style_18_ch" w:type="character">
    <w:name w:val="Заголовок"/>
    <w:basedOn w:val="Style_10_ch"/>
    <w:link w:val="Style_18"/>
    <w:rPr>
      <w:rFonts w:ascii="Liberation Sans" w:hAnsi="Liberation Sans"/>
      <w:sz w:val="28"/>
    </w:rPr>
  </w:style>
  <w:style w:styleId="Style_5" w:type="paragraph">
    <w:name w:val="ConsPlusNonformat"/>
    <w:basedOn w:val="Style_10"/>
    <w:next w:val="Style_2"/>
    <w:link w:val="Style_5_ch"/>
    <w:pPr>
      <w:widowControl w:val="1"/>
      <w:spacing w:after="0" w:before="0" w:line="200" w:lineRule="atLeast"/>
      <w:ind w:firstLine="567" w:left="0" w:right="0"/>
    </w:pPr>
    <w:rPr>
      <w:rFonts w:ascii="Courier New" w:hAnsi="Courier New"/>
      <w:sz w:val="20"/>
    </w:rPr>
  </w:style>
  <w:style w:styleId="Style_5_ch" w:type="character">
    <w:name w:val="ConsPlusNonformat"/>
    <w:basedOn w:val="Style_10_ch"/>
    <w:link w:val="Style_5"/>
    <w:rPr>
      <w:rFonts w:ascii="Courier New" w:hAnsi="Courier New"/>
      <w:sz w:val="20"/>
    </w:rPr>
  </w:style>
  <w:style w:styleId="Style_20" w:type="paragraph">
    <w:name w:val="Default Paragraph Font"/>
    <w:link w:val="Style_20_ch"/>
  </w:style>
  <w:style w:styleId="Style_20_ch" w:type="character">
    <w:name w:val="Default Paragraph Font"/>
    <w:link w:val="Style_20"/>
  </w:style>
  <w:style w:styleId="Style_21" w:type="paragraph">
    <w:name w:val="Endnote"/>
    <w:link w:val="Style_21_ch"/>
    <w:pPr>
      <w:ind w:firstLine="851" w:left="0"/>
      <w:jc w:val="both"/>
    </w:pPr>
    <w:rPr>
      <w:rFonts w:ascii="XO Thames" w:hAnsi="XO Thames"/>
      <w:sz w:val="22"/>
    </w:rPr>
  </w:style>
  <w:style w:styleId="Style_21_ch" w:type="character">
    <w:name w:val="Endnote"/>
    <w:link w:val="Style_21"/>
    <w:rPr>
      <w:rFonts w:ascii="XO Thames" w:hAnsi="XO Thames"/>
      <w:sz w:val="22"/>
    </w:rPr>
  </w:style>
  <w:style w:styleId="Style_4" w:type="paragraph">
    <w:name w:val="heading 3"/>
    <w:basedOn w:val="Style_10"/>
    <w:next w:val="Style_10"/>
    <w:link w:val="Style_4_ch"/>
    <w:uiPriority w:val="9"/>
    <w:qFormat/>
    <w:pPr>
      <w:keepNext w:val="1"/>
      <w:widowControl w:val="1"/>
      <w:numPr>
        <w:ilvl w:val="2"/>
        <w:numId w:val="1"/>
      </w:numPr>
      <w:spacing w:after="60" w:before="240"/>
      <w:ind/>
      <w:outlineLvl w:val="2"/>
    </w:pPr>
    <w:rPr>
      <w:rFonts w:ascii="Arial" w:hAnsi="Arial"/>
      <w:b w:val="1"/>
      <w:sz w:val="26"/>
    </w:rPr>
  </w:style>
  <w:style w:styleId="Style_4_ch" w:type="character">
    <w:name w:val="heading 3"/>
    <w:basedOn w:val="Style_10_ch"/>
    <w:link w:val="Style_4"/>
    <w:rPr>
      <w:rFonts w:ascii="Arial" w:hAnsi="Arial"/>
      <w:b w:val="1"/>
      <w:sz w:val="26"/>
    </w:rPr>
  </w:style>
  <w:style w:styleId="Style_2" w:type="paragraph">
    <w:name w:val="ConsPlusNormal"/>
    <w:link w:val="Style_2_ch"/>
    <w:pPr>
      <w:widowControl w:val="0"/>
      <w:ind/>
    </w:pPr>
    <w:rPr>
      <w:sz w:val="24"/>
    </w:rPr>
  </w:style>
  <w:style w:styleId="Style_2_ch" w:type="character">
    <w:name w:val="ConsPlusNormal"/>
    <w:link w:val="Style_2"/>
    <w:rPr>
      <w:sz w:val="24"/>
    </w:rPr>
  </w:style>
  <w:style w:styleId="Style_6" w:type="paragraph">
    <w:name w:val="Стиль полужирный"/>
    <w:link w:val="Style_6_ch"/>
    <w:rPr>
      <w:b w:val="1"/>
      <w:color w:val="000000"/>
    </w:rPr>
  </w:style>
  <w:style w:styleId="Style_6_ch" w:type="character">
    <w:name w:val="Стиль полужирный"/>
    <w:link w:val="Style_6"/>
    <w:rPr>
      <w:b w:val="1"/>
      <w:color w:val="000000"/>
    </w:rPr>
  </w:style>
  <w:style w:styleId="Style_22" w:type="paragraph">
    <w:name w:val="Указатель1"/>
    <w:basedOn w:val="Style_10"/>
    <w:link w:val="Style_22_ch"/>
  </w:style>
  <w:style w:styleId="Style_22_ch" w:type="character">
    <w:name w:val="Указатель1"/>
    <w:basedOn w:val="Style_10_ch"/>
    <w:link w:val="Style_22"/>
  </w:style>
  <w:style w:styleId="Style_23" w:type="paragraph">
    <w:name w:val="toc 3"/>
    <w:next w:val="Style_10"/>
    <w:link w:val="Style_23_ch"/>
    <w:uiPriority w:val="39"/>
    <w:pPr>
      <w:ind w:firstLine="0" w:left="400"/>
      <w:jc w:val="left"/>
    </w:pPr>
    <w:rPr>
      <w:rFonts w:ascii="XO Thames" w:hAnsi="XO Thames"/>
      <w:sz w:val="28"/>
    </w:rPr>
  </w:style>
  <w:style w:styleId="Style_23_ch" w:type="character">
    <w:name w:val="toc 3"/>
    <w:link w:val="Style_23"/>
    <w:rPr>
      <w:rFonts w:ascii="XO Thames" w:hAnsi="XO Thames"/>
      <w:sz w:val="28"/>
    </w:rPr>
  </w:style>
  <w:style w:styleId="Style_24" w:type="paragraph">
    <w:name w:val="heading 5"/>
    <w:next w:val="Style_10"/>
    <w:link w:val="Style_24_ch"/>
    <w:uiPriority w:val="9"/>
    <w:qFormat/>
    <w:pPr>
      <w:spacing w:after="120" w:before="120"/>
      <w:ind/>
      <w:jc w:val="both"/>
      <w:outlineLvl w:val="4"/>
    </w:pPr>
    <w:rPr>
      <w:rFonts w:ascii="XO Thames" w:hAnsi="XO Thames"/>
      <w:b w:val="1"/>
      <w:sz w:val="22"/>
    </w:rPr>
  </w:style>
  <w:style w:styleId="Style_24_ch" w:type="character">
    <w:name w:val="heading 5"/>
    <w:link w:val="Style_24"/>
    <w:rPr>
      <w:rFonts w:ascii="XO Thames" w:hAnsi="XO Thames"/>
      <w:b w:val="1"/>
      <w:sz w:val="22"/>
    </w:rPr>
  </w:style>
  <w:style w:styleId="Style_19" w:type="paragraph">
    <w:name w:val="Body Text"/>
    <w:basedOn w:val="Style_10"/>
    <w:link w:val="Style_19_ch"/>
    <w:pPr>
      <w:widowControl w:val="1"/>
      <w:spacing w:after="140" w:before="0" w:line="288" w:lineRule="auto"/>
      <w:ind/>
    </w:pPr>
  </w:style>
  <w:style w:styleId="Style_19_ch" w:type="character">
    <w:name w:val="Body Text"/>
    <w:basedOn w:val="Style_10_ch"/>
    <w:link w:val="Style_19"/>
  </w:style>
  <w:style w:styleId="Style_9" w:type="paragraph">
    <w:name w:val="heading 1"/>
    <w:basedOn w:val="Style_10"/>
    <w:next w:val="Style_10"/>
    <w:link w:val="Style_9_ch"/>
    <w:uiPriority w:val="9"/>
    <w:qFormat/>
    <w:pPr>
      <w:keepNext w:val="1"/>
      <w:pageBreakBefore w:val="1"/>
      <w:widowControl w:val="1"/>
      <w:numPr>
        <w:ilvl w:val="0"/>
        <w:numId w:val="1"/>
      </w:numPr>
      <w:tabs>
        <w:tab w:leader="none" w:pos="709" w:val="left"/>
      </w:tabs>
      <w:spacing w:after="60" w:before="240" w:line="276" w:lineRule="atLeast"/>
      <w:ind w:firstLine="567" w:left="0" w:right="0"/>
      <w:jc w:val="center"/>
      <w:outlineLvl w:val="0"/>
    </w:pPr>
    <w:rPr>
      <w:rFonts w:ascii="Cambria" w:hAnsi="Cambria"/>
      <w:b w:val="1"/>
      <w:color w:val="00000A"/>
      <w:sz w:val="32"/>
    </w:rPr>
  </w:style>
  <w:style w:styleId="Style_9_ch" w:type="character">
    <w:name w:val="heading 1"/>
    <w:basedOn w:val="Style_10_ch"/>
    <w:link w:val="Style_9"/>
    <w:rPr>
      <w:rFonts w:ascii="Cambria" w:hAnsi="Cambria"/>
      <w:b w:val="1"/>
      <w:color w:val="00000A"/>
      <w:sz w:val="32"/>
    </w:rPr>
  </w:style>
  <w:style w:styleId="Style_7" w:type="paragraph">
    <w:name w:val="Hyperlink"/>
    <w:link w:val="Style_7_ch"/>
    <w:rPr>
      <w:color w:val="000080"/>
      <w:u w:val="single"/>
    </w:rPr>
  </w:style>
  <w:style w:styleId="Style_7_ch" w:type="character">
    <w:name w:val="Hyperlink"/>
    <w:link w:val="Style_7"/>
    <w:rPr>
      <w:color w:val="000080"/>
      <w:u w:val="single"/>
    </w:rPr>
  </w:style>
  <w:style w:styleId="Style_25" w:type="paragraph">
    <w:name w:val="Footnote"/>
    <w:link w:val="Style_25_ch"/>
    <w:pPr>
      <w:ind w:firstLine="851" w:left="0"/>
      <w:jc w:val="both"/>
    </w:pPr>
    <w:rPr>
      <w:rFonts w:ascii="XO Thames" w:hAnsi="XO Thames"/>
      <w:sz w:val="22"/>
    </w:rPr>
  </w:style>
  <w:style w:styleId="Style_25_ch" w:type="character">
    <w:name w:val="Footnote"/>
    <w:link w:val="Style_25"/>
    <w:rPr>
      <w:rFonts w:ascii="XO Thames" w:hAnsi="XO Thames"/>
      <w:sz w:val="22"/>
    </w:rPr>
  </w:style>
  <w:style w:styleId="Style_26" w:type="paragraph">
    <w:name w:val="toc 1"/>
    <w:next w:val="Style_10"/>
    <w:link w:val="Style_26_ch"/>
    <w:uiPriority w:val="39"/>
    <w:pPr>
      <w:ind w:firstLine="0" w:left="0"/>
      <w:jc w:val="left"/>
    </w:pPr>
    <w:rPr>
      <w:rFonts w:ascii="XO Thames" w:hAnsi="XO Thames"/>
      <w:b w:val="1"/>
      <w:sz w:val="28"/>
    </w:rPr>
  </w:style>
  <w:style w:styleId="Style_26_ch" w:type="character">
    <w:name w:val="toc 1"/>
    <w:link w:val="Style_26"/>
    <w:rPr>
      <w:rFonts w:ascii="XO Thames" w:hAnsi="XO Thames"/>
      <w:b w:val="1"/>
      <w:sz w:val="28"/>
    </w:rPr>
  </w:style>
  <w:style w:styleId="Style_27" w:type="paragraph">
    <w:name w:val="Header and Footer"/>
    <w:link w:val="Style_27_ch"/>
    <w:pPr>
      <w:spacing w:line="240" w:lineRule="auto"/>
      <w:ind/>
      <w:jc w:val="both"/>
    </w:pPr>
    <w:rPr>
      <w:rFonts w:ascii="XO Thames" w:hAnsi="XO Thames"/>
      <w:sz w:val="28"/>
    </w:rPr>
  </w:style>
  <w:style w:styleId="Style_27_ch" w:type="character">
    <w:name w:val="Header and Footer"/>
    <w:link w:val="Style_27"/>
    <w:rPr>
      <w:rFonts w:ascii="XO Thames" w:hAnsi="XO Thames"/>
      <w:sz w:val="28"/>
    </w:rPr>
  </w:style>
  <w:style w:styleId="Style_28" w:type="paragraph">
    <w:name w:val="toc 9"/>
    <w:next w:val="Style_10"/>
    <w:link w:val="Style_28_ch"/>
    <w:uiPriority w:val="39"/>
    <w:pPr>
      <w:ind w:firstLine="0" w:left="1600"/>
      <w:jc w:val="left"/>
    </w:pPr>
    <w:rPr>
      <w:rFonts w:ascii="XO Thames" w:hAnsi="XO Thames"/>
      <w:sz w:val="28"/>
    </w:rPr>
  </w:style>
  <w:style w:styleId="Style_28_ch" w:type="character">
    <w:name w:val="toc 9"/>
    <w:link w:val="Style_28"/>
    <w:rPr>
      <w:rFonts w:ascii="XO Thames" w:hAnsi="XO Thames"/>
      <w:sz w:val="28"/>
    </w:rPr>
  </w:style>
  <w:style w:styleId="Style_29" w:type="paragraph">
    <w:name w:val="List"/>
    <w:basedOn w:val="Style_19"/>
    <w:link w:val="Style_29_ch"/>
  </w:style>
  <w:style w:styleId="Style_29_ch" w:type="character">
    <w:name w:val="List"/>
    <w:basedOn w:val="Style_19_ch"/>
    <w:link w:val="Style_29"/>
  </w:style>
  <w:style w:styleId="Style_30" w:type="paragraph">
    <w:name w:val="toc 8"/>
    <w:next w:val="Style_10"/>
    <w:link w:val="Style_30_ch"/>
    <w:uiPriority w:val="39"/>
    <w:pPr>
      <w:ind w:firstLine="0" w:left="1400"/>
      <w:jc w:val="left"/>
    </w:pPr>
    <w:rPr>
      <w:rFonts w:ascii="XO Thames" w:hAnsi="XO Thames"/>
      <w:sz w:val="28"/>
    </w:rPr>
  </w:style>
  <w:style w:styleId="Style_30_ch" w:type="character">
    <w:name w:val="toc 8"/>
    <w:link w:val="Style_30"/>
    <w:rPr>
      <w:rFonts w:ascii="XO Thames" w:hAnsi="XO Thames"/>
      <w:sz w:val="28"/>
    </w:rPr>
  </w:style>
  <w:style w:styleId="Style_8" w:type="paragraph">
    <w:name w:val="List Paragraph"/>
    <w:basedOn w:val="Style_10"/>
    <w:link w:val="Style_8_ch"/>
    <w:pPr>
      <w:widowControl w:val="1"/>
      <w:tabs>
        <w:tab w:leader="none" w:pos="709" w:val="left"/>
      </w:tabs>
      <w:spacing w:after="0" w:before="0" w:line="276" w:lineRule="atLeast"/>
      <w:ind w:firstLine="567" w:left="720" w:right="0"/>
      <w:contextualSpacing w:val="1"/>
      <w:jc w:val="both"/>
    </w:pPr>
    <w:rPr>
      <w:color w:val="00000A"/>
      <w:sz w:val="24"/>
    </w:rPr>
  </w:style>
  <w:style w:styleId="Style_8_ch" w:type="character">
    <w:name w:val="List Paragraph"/>
    <w:basedOn w:val="Style_10_ch"/>
    <w:link w:val="Style_8"/>
    <w:rPr>
      <w:color w:val="00000A"/>
      <w:sz w:val="24"/>
    </w:rPr>
  </w:style>
  <w:style w:styleId="Style_31" w:type="paragraph">
    <w:name w:val="toc 5"/>
    <w:next w:val="Style_10"/>
    <w:link w:val="Style_31_ch"/>
    <w:uiPriority w:val="39"/>
    <w:pPr>
      <w:ind w:firstLine="0" w:left="800"/>
      <w:jc w:val="left"/>
    </w:pPr>
    <w:rPr>
      <w:rFonts w:ascii="XO Thames" w:hAnsi="XO Thames"/>
      <w:sz w:val="28"/>
    </w:rPr>
  </w:style>
  <w:style w:styleId="Style_31_ch" w:type="character">
    <w:name w:val="toc 5"/>
    <w:link w:val="Style_31"/>
    <w:rPr>
      <w:rFonts w:ascii="XO Thames" w:hAnsi="XO Thames"/>
      <w:sz w:val="28"/>
    </w:rPr>
  </w:style>
  <w:style w:styleId="Style_1" w:type="paragraph">
    <w:name w:val="footer"/>
    <w:basedOn w:val="Style_10"/>
    <w:link w:val="Style_1_ch"/>
    <w:pPr>
      <w:widowControl w:val="1"/>
      <w:tabs>
        <w:tab w:leader="none" w:pos="4677" w:val="center"/>
        <w:tab w:leader="none" w:pos="9355" w:val="right"/>
      </w:tabs>
      <w:ind/>
    </w:pPr>
  </w:style>
  <w:style w:styleId="Style_1_ch" w:type="character">
    <w:name w:val="footer"/>
    <w:basedOn w:val="Style_10_ch"/>
    <w:link w:val="Style_1"/>
  </w:style>
  <w:style w:styleId="Style_32" w:type="paragraph">
    <w:name w:val="Subtitle"/>
    <w:next w:val="Style_10"/>
    <w:link w:val="Style_32_ch"/>
    <w:uiPriority w:val="11"/>
    <w:qFormat/>
    <w:pPr>
      <w:ind/>
      <w:jc w:val="both"/>
    </w:pPr>
    <w:rPr>
      <w:rFonts w:ascii="XO Thames" w:hAnsi="XO Thames"/>
      <w:i w:val="1"/>
      <w:sz w:val="24"/>
    </w:rPr>
  </w:style>
  <w:style w:styleId="Style_32_ch" w:type="character">
    <w:name w:val="Subtitle"/>
    <w:link w:val="Style_32"/>
    <w:rPr>
      <w:rFonts w:ascii="XO Thames" w:hAnsi="XO Thames"/>
      <w:i w:val="1"/>
      <w:sz w:val="24"/>
    </w:rPr>
  </w:style>
  <w:style w:styleId="Style_33" w:type="paragraph">
    <w:name w:val="Title"/>
    <w:next w:val="Style_10"/>
    <w:link w:val="Style_33_ch"/>
    <w:uiPriority w:val="10"/>
    <w:qFormat/>
    <w:pPr>
      <w:spacing w:after="567" w:before="567"/>
      <w:ind/>
      <w:jc w:val="center"/>
    </w:pPr>
    <w:rPr>
      <w:rFonts w:ascii="XO Thames" w:hAnsi="XO Thames"/>
      <w:b w:val="1"/>
      <w:caps w:val="1"/>
      <w:sz w:val="40"/>
    </w:rPr>
  </w:style>
  <w:style w:styleId="Style_33_ch" w:type="character">
    <w:name w:val="Title"/>
    <w:link w:val="Style_33"/>
    <w:rPr>
      <w:rFonts w:ascii="XO Thames" w:hAnsi="XO Thames"/>
      <w:b w:val="1"/>
      <w:caps w:val="1"/>
      <w:sz w:val="40"/>
    </w:rPr>
  </w:style>
  <w:style w:styleId="Style_17" w:type="paragraph">
    <w:name w:val="Основной шрифт абзаца1"/>
    <w:link w:val="Style_17_ch"/>
  </w:style>
  <w:style w:styleId="Style_17_ch" w:type="character">
    <w:name w:val="Основной шрифт абзаца1"/>
    <w:link w:val="Style_17"/>
  </w:style>
  <w:style w:styleId="Style_34" w:type="paragraph">
    <w:name w:val="heading 4"/>
    <w:next w:val="Style_10"/>
    <w:link w:val="Style_34_ch"/>
    <w:uiPriority w:val="9"/>
    <w:qFormat/>
    <w:pPr>
      <w:spacing w:after="120" w:before="120"/>
      <w:ind/>
      <w:jc w:val="both"/>
      <w:outlineLvl w:val="3"/>
    </w:pPr>
    <w:rPr>
      <w:rFonts w:ascii="XO Thames" w:hAnsi="XO Thames"/>
      <w:b w:val="1"/>
      <w:sz w:val="24"/>
    </w:rPr>
  </w:style>
  <w:style w:styleId="Style_34_ch" w:type="character">
    <w:name w:val="heading 4"/>
    <w:link w:val="Style_34"/>
    <w:rPr>
      <w:rFonts w:ascii="XO Thames" w:hAnsi="XO Thames"/>
      <w:b w:val="1"/>
      <w:sz w:val="24"/>
    </w:rPr>
  </w:style>
  <w:style w:styleId="Style_3" w:type="paragraph">
    <w:name w:val="heading 2"/>
    <w:basedOn w:val="Style_10"/>
    <w:next w:val="Style_10"/>
    <w:link w:val="Style_3_ch"/>
    <w:uiPriority w:val="9"/>
    <w:qFormat/>
    <w:pPr>
      <w:keepNext w:val="1"/>
      <w:widowControl w:val="1"/>
      <w:numPr>
        <w:ilvl w:val="1"/>
        <w:numId w:val="1"/>
      </w:numPr>
      <w:spacing w:after="60" w:before="240"/>
      <w:ind/>
      <w:outlineLvl w:val="1"/>
    </w:pPr>
    <w:rPr>
      <w:rFonts w:ascii="Arial" w:hAnsi="Arial"/>
      <w:b w:val="1"/>
      <w:i w:val="1"/>
    </w:rPr>
  </w:style>
  <w:style w:styleId="Style_3_ch" w:type="character">
    <w:name w:val="heading 2"/>
    <w:basedOn w:val="Style_10_ch"/>
    <w:link w:val="Style_3"/>
    <w:rPr>
      <w:rFonts w:ascii="Arial" w:hAnsi="Arial"/>
      <w:b w:val="1"/>
      <w:i w:val="1"/>
    </w:rPr>
  </w:style>
  <w:style w:styleId="Style_35" w:type="paragraph">
    <w:name w:val=" Знак Знак2"/>
    <w:link w:val="Style_35_ch"/>
    <w:rPr>
      <w:rFonts w:ascii="Cambria" w:hAnsi="Cambria"/>
      <w:b w:val="1"/>
      <w:color w:val="00000A"/>
      <w:sz w:val="32"/>
    </w:rPr>
  </w:style>
  <w:style w:styleId="Style_35_ch" w:type="character">
    <w:name w:val=" Знак Знак2"/>
    <w:link w:val="Style_35"/>
    <w:rPr>
      <w:rFonts w:ascii="Cambria" w:hAnsi="Cambria"/>
      <w:b w:val="1"/>
      <w:color w:val="00000A"/>
      <w:sz w:val="32"/>
    </w:rPr>
  </w:style>
  <w:style w:default="1" w:styleId="Style_3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stylesWithEffects.xml" Type="http://schemas.microsoft.com/office/2007/relationships/stylesWithEffects"/>
  <Relationship Id="rId1" Target="footer1.xml" Type="http://schemas.openxmlformats.org/officeDocument/2006/relationships/footer"/>
  <Relationship Id="rId2" Target="footer2.xml" Type="http://schemas.openxmlformats.org/officeDocument/2006/relationships/footer"/>
  <Relationship Id="rId3" Target="fontTable.xml" Type="http://schemas.openxmlformats.org/officeDocument/2006/relationships/fontTable"/>
  <Relationship Id="rId8" Target="theme/theme1.xml" Type="http://schemas.openxmlformats.org/officeDocument/2006/relationships/theme"/>
  <Relationship Id="rId4" Target="settings.xml" Type="http://schemas.openxmlformats.org/officeDocument/2006/relationships/settings"/>
  <Relationship Id="rId9" Target="numbering.xml" Type="http://schemas.openxmlformats.org/officeDocument/2006/relationships/numbering"/>
  <Relationship Id="rId7" Target="webSettings.xml" Type="http://schemas.openxmlformats.org/officeDocument/2006/relationships/webSettings"/>
  <Relationship Id="rId5" Target="styles.xml" Type="http://schemas.openxmlformats.org/officeDocument/2006/relationships/style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MyOffice-CoreFramework-Android/35-1293.911.9687.924.1@07277fa9125d0a3f5e88f9c37df869f86b5b38e1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2017-09-24T11:44:00Z</dcterms:created>
  <dcterms:modified xsi:type="dcterms:W3CDTF">2025-01-12T19:42:48Z</dcterms:modified>
</cp:coreProperties>
</file>